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C07A" w14:textId="38E4E360" w:rsidR="007C13C8" w:rsidRPr="00763BBD" w:rsidRDefault="007C13C8" w:rsidP="00BE77C3">
      <w:pPr>
        <w:pStyle w:val="NormalWeb"/>
        <w:spacing w:before="0" w:beforeAutospacing="0" w:after="0" w:afterAutospacing="0" w:line="276" w:lineRule="auto"/>
        <w:jc w:val="center"/>
        <w:rPr>
          <w:rFonts w:asciiTheme="minorHAnsi" w:hAnsiTheme="minorHAnsi" w:cstheme="minorHAnsi"/>
          <w:b/>
          <w:bCs/>
          <w:sz w:val="22"/>
          <w:szCs w:val="22"/>
        </w:rPr>
      </w:pPr>
      <w:r w:rsidRPr="00763BBD">
        <w:rPr>
          <w:rFonts w:asciiTheme="minorHAnsi" w:hAnsiTheme="minorHAnsi" w:cstheme="minorHAnsi"/>
          <w:b/>
          <w:bCs/>
          <w:sz w:val="22"/>
          <w:szCs w:val="22"/>
        </w:rPr>
        <w:t xml:space="preserve">EDITAL DE RENOVAÇÃO DO CONTRATO DE MATRÍCULA DOS ALUNOS DE GRADUAÇÃO </w:t>
      </w:r>
      <w:r w:rsidR="000A5851" w:rsidRPr="00763BBD">
        <w:rPr>
          <w:rFonts w:asciiTheme="minorHAnsi" w:hAnsiTheme="minorHAnsi" w:cstheme="minorHAnsi"/>
          <w:b/>
          <w:bCs/>
          <w:sz w:val="22"/>
          <w:szCs w:val="22"/>
        </w:rPr>
        <w:t>2026.</w:t>
      </w:r>
      <w:r w:rsidR="00F346F5" w:rsidRPr="00763BBD">
        <w:rPr>
          <w:rFonts w:asciiTheme="minorHAnsi" w:hAnsiTheme="minorHAnsi" w:cstheme="minorHAnsi"/>
          <w:b/>
          <w:bCs/>
          <w:sz w:val="22"/>
          <w:szCs w:val="22"/>
        </w:rPr>
        <w:t>2</w:t>
      </w:r>
    </w:p>
    <w:p w14:paraId="5ED7E28E" w14:textId="77777777" w:rsidR="00704E17" w:rsidRPr="00763BBD" w:rsidRDefault="00704E17" w:rsidP="00BE77C3">
      <w:pPr>
        <w:pStyle w:val="NormalWeb"/>
        <w:spacing w:before="0" w:beforeAutospacing="0" w:after="0" w:afterAutospacing="0" w:line="276" w:lineRule="auto"/>
        <w:jc w:val="center"/>
        <w:rPr>
          <w:rFonts w:asciiTheme="minorHAnsi" w:hAnsiTheme="minorHAnsi" w:cstheme="minorHAnsi"/>
          <w:sz w:val="22"/>
          <w:szCs w:val="22"/>
        </w:rPr>
      </w:pPr>
    </w:p>
    <w:p w14:paraId="51AF315E" w14:textId="127BD935" w:rsidR="00704E17" w:rsidRPr="00763BBD" w:rsidRDefault="007C13C8" w:rsidP="00BE77C3">
      <w:pPr>
        <w:pStyle w:val="NormalWeb"/>
        <w:spacing w:before="0" w:beforeAutospacing="0" w:after="0" w:afterAutospacing="0" w:line="276" w:lineRule="auto"/>
        <w:jc w:val="both"/>
        <w:rPr>
          <w:rFonts w:asciiTheme="minorHAnsi" w:hAnsiTheme="minorHAnsi" w:cstheme="minorHAnsi"/>
          <w:sz w:val="22"/>
          <w:szCs w:val="22"/>
        </w:rPr>
      </w:pPr>
      <w:r w:rsidRPr="00763BBD">
        <w:rPr>
          <w:rFonts w:asciiTheme="minorHAnsi" w:hAnsiTheme="minorHAnsi" w:cstheme="minorHAnsi"/>
          <w:sz w:val="22"/>
          <w:szCs w:val="22"/>
        </w:rPr>
        <w:t xml:space="preserve">Este edital integra o Contrato de Prestação de Serviços Educacionais </w:t>
      </w:r>
      <w:r w:rsidR="000A5851" w:rsidRPr="00763BBD">
        <w:rPr>
          <w:rFonts w:asciiTheme="minorHAnsi" w:hAnsiTheme="minorHAnsi" w:cstheme="minorHAnsi"/>
          <w:sz w:val="22"/>
          <w:szCs w:val="22"/>
        </w:rPr>
        <w:t>2026.</w:t>
      </w:r>
      <w:r w:rsidR="00F346F5" w:rsidRPr="00763BBD">
        <w:rPr>
          <w:rFonts w:asciiTheme="minorHAnsi" w:hAnsiTheme="minorHAnsi" w:cstheme="minorHAnsi"/>
          <w:sz w:val="22"/>
          <w:szCs w:val="22"/>
        </w:rPr>
        <w:t>2</w:t>
      </w:r>
      <w:r w:rsidRPr="00763BBD">
        <w:rPr>
          <w:rFonts w:asciiTheme="minorHAnsi" w:hAnsiTheme="minorHAnsi" w:cstheme="minorHAnsi"/>
          <w:sz w:val="22"/>
          <w:szCs w:val="22"/>
        </w:rPr>
        <w:t xml:space="preserve"> e tem força normativa para fins de cumprimento das obrigações acadêmicas, financeiras e administrativas junto à FASB.</w:t>
      </w:r>
    </w:p>
    <w:p w14:paraId="6C4EDF3C" w14:textId="3CED0D96" w:rsidR="007C13C8" w:rsidRPr="00763BBD" w:rsidRDefault="007C13C8" w:rsidP="00BE77C3">
      <w:pPr>
        <w:pStyle w:val="NormalWeb"/>
        <w:spacing w:before="0" w:beforeAutospacing="0" w:after="0" w:afterAutospacing="0" w:line="276" w:lineRule="auto"/>
        <w:jc w:val="both"/>
        <w:rPr>
          <w:rFonts w:asciiTheme="minorHAnsi" w:hAnsiTheme="minorHAnsi" w:cstheme="minorHAnsi"/>
          <w:sz w:val="22"/>
          <w:szCs w:val="22"/>
        </w:rPr>
      </w:pPr>
      <w:r w:rsidRPr="00763BBD">
        <w:rPr>
          <w:rFonts w:asciiTheme="minorHAnsi" w:hAnsiTheme="minorHAnsi" w:cstheme="minorHAnsi"/>
          <w:sz w:val="22"/>
          <w:szCs w:val="22"/>
        </w:rPr>
        <w:t xml:space="preserve">A Direção Geral da Faculdade do Sul da Bahia informa à comunidade acadêmica que o período de renovação do Contrato de Matrícula para o </w:t>
      </w:r>
      <w:r w:rsidR="00F346F5" w:rsidRPr="00763BBD">
        <w:rPr>
          <w:rFonts w:asciiTheme="minorHAnsi" w:hAnsiTheme="minorHAnsi" w:cstheme="minorHAnsi"/>
          <w:sz w:val="22"/>
          <w:szCs w:val="22"/>
        </w:rPr>
        <w:t>2</w:t>
      </w:r>
      <w:r w:rsidRPr="00763BBD">
        <w:rPr>
          <w:rFonts w:asciiTheme="minorHAnsi" w:hAnsiTheme="minorHAnsi" w:cstheme="minorHAnsi"/>
          <w:sz w:val="22"/>
          <w:szCs w:val="22"/>
        </w:rPr>
        <w:t>º semestre letivo de 202</w:t>
      </w:r>
      <w:r w:rsidR="000A5851" w:rsidRPr="00763BBD">
        <w:rPr>
          <w:rFonts w:asciiTheme="minorHAnsi" w:hAnsiTheme="minorHAnsi" w:cstheme="minorHAnsi"/>
          <w:sz w:val="22"/>
          <w:szCs w:val="22"/>
        </w:rPr>
        <w:t>6</w:t>
      </w:r>
      <w:r w:rsidRPr="00763BBD">
        <w:rPr>
          <w:rFonts w:asciiTheme="minorHAnsi" w:hAnsiTheme="minorHAnsi" w:cstheme="minorHAnsi"/>
          <w:sz w:val="22"/>
          <w:szCs w:val="22"/>
        </w:rPr>
        <w:t xml:space="preserve"> ocorrerá entre os dias </w:t>
      </w:r>
      <w:r w:rsidR="002A7518" w:rsidRPr="00763BBD">
        <w:rPr>
          <w:rFonts w:asciiTheme="minorHAnsi" w:hAnsiTheme="minorHAnsi" w:cstheme="minorHAnsi"/>
          <w:b/>
          <w:sz w:val="22"/>
          <w:szCs w:val="22"/>
        </w:rPr>
        <w:t>01</w:t>
      </w:r>
      <w:r w:rsidRPr="00763BBD">
        <w:rPr>
          <w:rFonts w:asciiTheme="minorHAnsi" w:hAnsiTheme="minorHAnsi" w:cstheme="minorHAnsi"/>
          <w:b/>
          <w:bCs/>
          <w:sz w:val="22"/>
          <w:szCs w:val="22"/>
        </w:rPr>
        <w:t xml:space="preserve"> de </w:t>
      </w:r>
      <w:r w:rsidR="002A7518" w:rsidRPr="00763BBD">
        <w:rPr>
          <w:rFonts w:asciiTheme="minorHAnsi" w:hAnsiTheme="minorHAnsi" w:cstheme="minorHAnsi"/>
          <w:b/>
          <w:bCs/>
          <w:sz w:val="22"/>
          <w:szCs w:val="22"/>
        </w:rPr>
        <w:t>junho</w:t>
      </w:r>
      <w:r w:rsidR="000A5851" w:rsidRPr="00763BBD">
        <w:rPr>
          <w:rFonts w:asciiTheme="minorHAnsi" w:hAnsiTheme="minorHAnsi" w:cstheme="minorHAnsi"/>
          <w:b/>
          <w:bCs/>
          <w:sz w:val="22"/>
          <w:szCs w:val="22"/>
        </w:rPr>
        <w:t xml:space="preserve"> de 202</w:t>
      </w:r>
      <w:r w:rsidR="002A7518" w:rsidRPr="00763BBD">
        <w:rPr>
          <w:rFonts w:asciiTheme="minorHAnsi" w:hAnsiTheme="minorHAnsi" w:cstheme="minorHAnsi"/>
          <w:b/>
          <w:bCs/>
          <w:sz w:val="22"/>
          <w:szCs w:val="22"/>
        </w:rPr>
        <w:t>6</w:t>
      </w:r>
      <w:r w:rsidR="000A5851" w:rsidRPr="00763BBD">
        <w:rPr>
          <w:rFonts w:asciiTheme="minorHAnsi" w:hAnsiTheme="minorHAnsi" w:cstheme="minorHAnsi"/>
          <w:b/>
          <w:bCs/>
          <w:sz w:val="22"/>
          <w:szCs w:val="22"/>
        </w:rPr>
        <w:t xml:space="preserve"> </w:t>
      </w:r>
      <w:r w:rsidR="002A7518" w:rsidRPr="00763BBD">
        <w:rPr>
          <w:rFonts w:asciiTheme="minorHAnsi" w:hAnsiTheme="minorHAnsi" w:cstheme="minorHAnsi"/>
          <w:b/>
          <w:bCs/>
          <w:sz w:val="22"/>
          <w:szCs w:val="22"/>
        </w:rPr>
        <w:t>a</w:t>
      </w:r>
      <w:r w:rsidRPr="00763BBD">
        <w:rPr>
          <w:rFonts w:asciiTheme="minorHAnsi" w:hAnsiTheme="minorHAnsi" w:cstheme="minorHAnsi"/>
          <w:b/>
          <w:bCs/>
          <w:sz w:val="22"/>
          <w:szCs w:val="22"/>
        </w:rPr>
        <w:t xml:space="preserve"> 3</w:t>
      </w:r>
      <w:r w:rsidR="00C26759" w:rsidRPr="00763BBD">
        <w:rPr>
          <w:rFonts w:asciiTheme="minorHAnsi" w:hAnsiTheme="minorHAnsi" w:cstheme="minorHAnsi"/>
          <w:b/>
          <w:bCs/>
          <w:sz w:val="22"/>
          <w:szCs w:val="22"/>
        </w:rPr>
        <w:t>1</w:t>
      </w:r>
      <w:r w:rsidRPr="00763BBD">
        <w:rPr>
          <w:rFonts w:asciiTheme="minorHAnsi" w:hAnsiTheme="minorHAnsi" w:cstheme="minorHAnsi"/>
          <w:b/>
          <w:bCs/>
          <w:sz w:val="22"/>
          <w:szCs w:val="22"/>
        </w:rPr>
        <w:t xml:space="preserve"> de </w:t>
      </w:r>
      <w:r w:rsidR="00C26759" w:rsidRPr="00763BBD">
        <w:rPr>
          <w:rFonts w:asciiTheme="minorHAnsi" w:hAnsiTheme="minorHAnsi" w:cstheme="minorHAnsi"/>
          <w:b/>
          <w:bCs/>
          <w:sz w:val="22"/>
          <w:szCs w:val="22"/>
        </w:rPr>
        <w:t>julho</w:t>
      </w:r>
      <w:r w:rsidR="000A5851" w:rsidRPr="00763BBD">
        <w:rPr>
          <w:rFonts w:asciiTheme="minorHAnsi" w:hAnsiTheme="minorHAnsi" w:cstheme="minorHAnsi"/>
          <w:b/>
          <w:bCs/>
          <w:sz w:val="22"/>
          <w:szCs w:val="22"/>
        </w:rPr>
        <w:t xml:space="preserve"> de 2026</w:t>
      </w:r>
      <w:r w:rsidRPr="00763BBD">
        <w:rPr>
          <w:rFonts w:asciiTheme="minorHAnsi" w:hAnsiTheme="minorHAnsi" w:cstheme="minorHAnsi"/>
          <w:sz w:val="22"/>
          <w:szCs w:val="22"/>
        </w:rPr>
        <w:t>, no Departamento de Atendimento Acadêmico (DAA)/Secretaria Acadêmica, das 13h às 2</w:t>
      </w:r>
      <w:r w:rsidR="000A5851" w:rsidRPr="00763BBD">
        <w:rPr>
          <w:rFonts w:asciiTheme="minorHAnsi" w:hAnsiTheme="minorHAnsi" w:cstheme="minorHAnsi"/>
          <w:sz w:val="22"/>
          <w:szCs w:val="22"/>
        </w:rPr>
        <w:t>0</w:t>
      </w:r>
      <w:r w:rsidRPr="00763BBD">
        <w:rPr>
          <w:rFonts w:asciiTheme="minorHAnsi" w:hAnsiTheme="minorHAnsi" w:cstheme="minorHAnsi"/>
          <w:sz w:val="22"/>
          <w:szCs w:val="22"/>
        </w:rPr>
        <w:t>h.</w:t>
      </w:r>
    </w:p>
    <w:p w14:paraId="42DDBC52" w14:textId="77777777" w:rsidR="003C7AEF" w:rsidRDefault="007C13C8" w:rsidP="00BE77C3">
      <w:pPr>
        <w:pStyle w:val="NormalWeb"/>
        <w:spacing w:before="0" w:beforeAutospacing="0" w:after="0" w:afterAutospacing="0" w:line="276" w:lineRule="auto"/>
        <w:jc w:val="both"/>
        <w:rPr>
          <w:rFonts w:asciiTheme="minorHAnsi" w:hAnsiTheme="minorHAnsi" w:cstheme="minorHAnsi"/>
          <w:b/>
          <w:bCs/>
          <w:sz w:val="22"/>
          <w:szCs w:val="22"/>
        </w:rPr>
      </w:pPr>
      <w:r w:rsidRPr="00763BBD">
        <w:rPr>
          <w:rFonts w:asciiTheme="minorHAnsi" w:hAnsiTheme="minorHAnsi" w:cstheme="minorHAnsi"/>
          <w:b/>
          <w:bCs/>
          <w:sz w:val="22"/>
          <w:szCs w:val="22"/>
        </w:rPr>
        <w:t>A) Período de Renovação</w:t>
      </w:r>
    </w:p>
    <w:p w14:paraId="110E2AF1" w14:textId="77777777" w:rsidR="003C7AEF" w:rsidRDefault="003C7AEF" w:rsidP="00BE77C3">
      <w:pPr>
        <w:pStyle w:val="NormalWeb"/>
        <w:spacing w:before="0" w:beforeAutospacing="0" w:after="0" w:afterAutospacing="0" w:line="276" w:lineRule="auto"/>
        <w:jc w:val="both"/>
        <w:rPr>
          <w:rFonts w:asciiTheme="minorHAnsi" w:hAnsiTheme="minorHAnsi" w:cstheme="minorHAnsi"/>
          <w:sz w:val="22"/>
          <w:szCs w:val="22"/>
        </w:rPr>
      </w:pPr>
      <w:r w:rsidRPr="003C7AEF">
        <w:rPr>
          <w:rFonts w:asciiTheme="minorHAnsi" w:hAnsiTheme="minorHAnsi" w:cstheme="minorHAnsi"/>
          <w:sz w:val="22"/>
          <w:szCs w:val="22"/>
        </w:rPr>
        <w:t>01 de junho de 2026 a 31 de julho de 2026, diretamente por meio da plataforma digital Meu Arco ou presencialmente na Secretaria Acadêmica.</w:t>
      </w:r>
    </w:p>
    <w:p w14:paraId="6154B513" w14:textId="65F55D6E" w:rsidR="003C7AEF" w:rsidRPr="003C7AEF" w:rsidRDefault="003C7AEF" w:rsidP="00BE77C3">
      <w:pPr>
        <w:pStyle w:val="NormalWeb"/>
        <w:spacing w:before="0" w:beforeAutospacing="0" w:after="0" w:afterAutospacing="0" w:line="276" w:lineRule="auto"/>
        <w:jc w:val="both"/>
        <w:rPr>
          <w:rFonts w:asciiTheme="minorHAnsi" w:hAnsiTheme="minorHAnsi" w:cstheme="minorHAnsi"/>
          <w:sz w:val="22"/>
          <w:szCs w:val="22"/>
        </w:rPr>
      </w:pPr>
      <w:r w:rsidRPr="003C7AEF">
        <w:rPr>
          <w:rFonts w:asciiTheme="minorHAnsi" w:hAnsiTheme="minorHAnsi" w:cstheme="minorHAnsi"/>
          <w:sz w:val="22"/>
          <w:szCs w:val="22"/>
        </w:rPr>
        <w:t>Após essa data, a matrícula será considerada fora do prazo e deverá ser solicitada obrigatoriamente junto à Secretaria Acadêmica, para análise, aplicação de multa administrativa e liberação do procedimento de matrícula.</w:t>
      </w:r>
    </w:p>
    <w:p w14:paraId="6B2A171E" w14:textId="77777777" w:rsidR="003C7AEF" w:rsidRDefault="003C7AEF" w:rsidP="00BE77C3">
      <w:pPr>
        <w:pStyle w:val="NormalWeb"/>
        <w:spacing w:before="0" w:beforeAutospacing="0" w:after="0" w:afterAutospacing="0" w:line="276" w:lineRule="auto"/>
        <w:rPr>
          <w:rFonts w:asciiTheme="minorHAnsi" w:hAnsiTheme="minorHAnsi" w:cstheme="minorHAnsi"/>
          <w:sz w:val="22"/>
          <w:szCs w:val="22"/>
        </w:rPr>
      </w:pPr>
      <w:r w:rsidRPr="003C7AEF">
        <w:rPr>
          <w:rFonts w:asciiTheme="minorHAnsi" w:hAnsiTheme="minorHAnsi" w:cstheme="minorHAnsi"/>
          <w:sz w:val="22"/>
          <w:szCs w:val="22"/>
        </w:rPr>
        <w:t>Ressalta-se que, após a liberação pela Secretaria Acadêmica, a formalização da matrícula deverá ser concluída por meio da plataforma Meu Arco, mediante pagamento da parcela matrícula e assinatura do contrato.</w:t>
      </w:r>
    </w:p>
    <w:p w14:paraId="3588E40E" w14:textId="67921B31" w:rsidR="00B82B13" w:rsidRPr="00763BBD" w:rsidRDefault="007C13C8" w:rsidP="00BE77C3">
      <w:pPr>
        <w:pStyle w:val="NormalWeb"/>
        <w:spacing w:before="0" w:beforeAutospacing="0" w:after="0" w:afterAutospacing="0" w:line="276" w:lineRule="auto"/>
        <w:rPr>
          <w:rFonts w:asciiTheme="minorHAnsi" w:hAnsiTheme="minorHAnsi" w:cstheme="minorHAnsi"/>
          <w:sz w:val="22"/>
          <w:szCs w:val="22"/>
        </w:rPr>
      </w:pPr>
      <w:r w:rsidRPr="00763BBD">
        <w:rPr>
          <w:rFonts w:asciiTheme="minorHAnsi" w:hAnsiTheme="minorHAnsi" w:cstheme="minorHAnsi"/>
          <w:b/>
          <w:bCs/>
          <w:sz w:val="22"/>
          <w:szCs w:val="22"/>
        </w:rPr>
        <w:t>B) Campanha Promocional</w:t>
      </w:r>
      <w:r w:rsidRPr="00763BBD">
        <w:rPr>
          <w:rFonts w:asciiTheme="minorHAnsi" w:hAnsiTheme="minorHAnsi" w:cstheme="minorHAnsi"/>
          <w:sz w:val="22"/>
          <w:szCs w:val="22"/>
        </w:rPr>
        <w:br/>
        <w:t>Desconto para pagamento à vista sobre a parcela matrícula:</w:t>
      </w:r>
      <w:r w:rsidRPr="00763BBD">
        <w:rPr>
          <w:rFonts w:asciiTheme="minorHAnsi" w:hAnsiTheme="minorHAnsi" w:cstheme="minorHAnsi"/>
          <w:sz w:val="22"/>
          <w:szCs w:val="22"/>
        </w:rPr>
        <w:br/>
      </w:r>
      <w:proofErr w:type="gramStart"/>
      <w:r w:rsidRPr="00763BBD">
        <w:rPr>
          <w:rFonts w:asciiTheme="minorHAnsi" w:hAnsiTheme="minorHAnsi" w:cstheme="minorHAnsi"/>
          <w:sz w:val="22"/>
          <w:szCs w:val="22"/>
        </w:rPr>
        <w:t>• De</w:t>
      </w:r>
      <w:proofErr w:type="gramEnd"/>
      <w:r w:rsidRPr="00763BBD">
        <w:rPr>
          <w:rFonts w:asciiTheme="minorHAnsi" w:hAnsiTheme="minorHAnsi" w:cstheme="minorHAnsi"/>
          <w:sz w:val="22"/>
          <w:szCs w:val="22"/>
        </w:rPr>
        <w:t xml:space="preserve"> </w:t>
      </w:r>
      <w:r w:rsidR="00B82B13" w:rsidRPr="00763BBD">
        <w:rPr>
          <w:rFonts w:asciiTheme="minorHAnsi" w:hAnsiTheme="minorHAnsi" w:cstheme="minorHAnsi"/>
          <w:sz w:val="22"/>
          <w:szCs w:val="22"/>
        </w:rPr>
        <w:t>01</w:t>
      </w:r>
      <w:r w:rsidRPr="00763BBD">
        <w:rPr>
          <w:rFonts w:asciiTheme="minorHAnsi" w:hAnsiTheme="minorHAnsi" w:cstheme="minorHAnsi"/>
          <w:sz w:val="22"/>
          <w:szCs w:val="22"/>
        </w:rPr>
        <w:t xml:space="preserve"> a </w:t>
      </w:r>
      <w:r w:rsidR="00B82B13" w:rsidRPr="00763BBD">
        <w:rPr>
          <w:rFonts w:asciiTheme="minorHAnsi" w:hAnsiTheme="minorHAnsi" w:cstheme="minorHAnsi"/>
          <w:sz w:val="22"/>
          <w:szCs w:val="22"/>
        </w:rPr>
        <w:t>1</w:t>
      </w:r>
      <w:r w:rsidR="00E44BE5" w:rsidRPr="00763BBD">
        <w:rPr>
          <w:rFonts w:asciiTheme="minorHAnsi" w:hAnsiTheme="minorHAnsi" w:cstheme="minorHAnsi"/>
          <w:sz w:val="22"/>
          <w:szCs w:val="22"/>
        </w:rPr>
        <w:t>5</w:t>
      </w:r>
      <w:r w:rsidRPr="00763BBD">
        <w:rPr>
          <w:rFonts w:asciiTheme="minorHAnsi" w:hAnsiTheme="minorHAnsi" w:cstheme="minorHAnsi"/>
          <w:sz w:val="22"/>
          <w:szCs w:val="22"/>
        </w:rPr>
        <w:t xml:space="preserve"> de </w:t>
      </w:r>
      <w:r w:rsidR="00B82B13" w:rsidRPr="00763BBD">
        <w:rPr>
          <w:rFonts w:asciiTheme="minorHAnsi" w:hAnsiTheme="minorHAnsi" w:cstheme="minorHAnsi"/>
          <w:sz w:val="22"/>
          <w:szCs w:val="22"/>
        </w:rPr>
        <w:t>junho de 2026</w:t>
      </w:r>
      <w:r w:rsidR="00E613F9" w:rsidRPr="00763BBD">
        <w:rPr>
          <w:rFonts w:asciiTheme="minorHAnsi" w:hAnsiTheme="minorHAnsi" w:cstheme="minorHAnsi"/>
          <w:sz w:val="22"/>
          <w:szCs w:val="22"/>
        </w:rPr>
        <w:t xml:space="preserve">: </w:t>
      </w:r>
      <w:r w:rsidR="00B82B13" w:rsidRPr="00763BBD">
        <w:rPr>
          <w:rFonts w:asciiTheme="minorHAnsi" w:hAnsiTheme="minorHAnsi" w:cstheme="minorHAnsi"/>
          <w:sz w:val="22"/>
          <w:szCs w:val="22"/>
        </w:rPr>
        <w:t>3</w:t>
      </w:r>
      <w:r w:rsidR="00E613F9" w:rsidRPr="00763BBD">
        <w:rPr>
          <w:rFonts w:asciiTheme="minorHAnsi" w:hAnsiTheme="minorHAnsi" w:cstheme="minorHAnsi"/>
          <w:sz w:val="22"/>
          <w:szCs w:val="22"/>
        </w:rPr>
        <w:t>0% de desconto;</w:t>
      </w:r>
      <w:r w:rsidR="00E400AB" w:rsidRPr="00763BBD">
        <w:rPr>
          <w:rFonts w:asciiTheme="minorHAnsi" w:hAnsiTheme="minorHAnsi" w:cstheme="minorHAnsi"/>
          <w:sz w:val="22"/>
          <w:szCs w:val="22"/>
        </w:rPr>
        <w:t xml:space="preserve"> </w:t>
      </w:r>
      <w:r w:rsidR="00E613F9" w:rsidRPr="00763BBD">
        <w:rPr>
          <w:rFonts w:asciiTheme="minorHAnsi" w:hAnsiTheme="minorHAnsi" w:cstheme="minorHAnsi"/>
          <w:sz w:val="22"/>
          <w:szCs w:val="22"/>
        </w:rPr>
        <w:br/>
      </w:r>
      <w:proofErr w:type="gramStart"/>
      <w:r w:rsidR="00E613F9" w:rsidRPr="00763BBD">
        <w:rPr>
          <w:rFonts w:asciiTheme="minorHAnsi" w:hAnsiTheme="minorHAnsi" w:cstheme="minorHAnsi"/>
          <w:sz w:val="22"/>
          <w:szCs w:val="22"/>
        </w:rPr>
        <w:t xml:space="preserve">• </w:t>
      </w:r>
      <w:r w:rsidR="00B82B13" w:rsidRPr="00763BBD">
        <w:rPr>
          <w:rFonts w:asciiTheme="minorHAnsi" w:hAnsiTheme="minorHAnsi" w:cstheme="minorHAnsi"/>
          <w:sz w:val="22"/>
          <w:szCs w:val="22"/>
        </w:rPr>
        <w:t>De</w:t>
      </w:r>
      <w:proofErr w:type="gramEnd"/>
      <w:r w:rsidR="00B82B13" w:rsidRPr="00763BBD">
        <w:rPr>
          <w:rFonts w:asciiTheme="minorHAnsi" w:hAnsiTheme="minorHAnsi" w:cstheme="minorHAnsi"/>
          <w:sz w:val="22"/>
          <w:szCs w:val="22"/>
        </w:rPr>
        <w:t xml:space="preserve"> 16 a </w:t>
      </w:r>
      <w:r w:rsidR="00480933" w:rsidRPr="00763BBD">
        <w:rPr>
          <w:rFonts w:asciiTheme="minorHAnsi" w:hAnsiTheme="minorHAnsi" w:cstheme="minorHAnsi"/>
          <w:sz w:val="22"/>
          <w:szCs w:val="22"/>
        </w:rPr>
        <w:t>30</w:t>
      </w:r>
      <w:r w:rsidR="00B82B13" w:rsidRPr="00763BBD">
        <w:rPr>
          <w:rFonts w:asciiTheme="minorHAnsi" w:hAnsiTheme="minorHAnsi" w:cstheme="minorHAnsi"/>
          <w:sz w:val="22"/>
          <w:szCs w:val="22"/>
        </w:rPr>
        <w:t xml:space="preserve"> de junho de 2026: </w:t>
      </w:r>
      <w:r w:rsidR="003F386A" w:rsidRPr="00763BBD">
        <w:rPr>
          <w:rFonts w:asciiTheme="minorHAnsi" w:hAnsiTheme="minorHAnsi" w:cstheme="minorHAnsi"/>
          <w:sz w:val="22"/>
          <w:szCs w:val="22"/>
        </w:rPr>
        <w:t>15</w:t>
      </w:r>
      <w:r w:rsidR="00B82B13" w:rsidRPr="00763BBD">
        <w:rPr>
          <w:rFonts w:asciiTheme="minorHAnsi" w:hAnsiTheme="minorHAnsi" w:cstheme="minorHAnsi"/>
          <w:sz w:val="22"/>
          <w:szCs w:val="22"/>
        </w:rPr>
        <w:t>% de desconto;</w:t>
      </w:r>
    </w:p>
    <w:p w14:paraId="59994267" w14:textId="77497819" w:rsidR="007C13C8" w:rsidRPr="00763BBD" w:rsidRDefault="007C13C8" w:rsidP="00BE77C3">
      <w:pPr>
        <w:pStyle w:val="NormalWeb"/>
        <w:spacing w:before="0" w:beforeAutospacing="0" w:after="0" w:afterAutospacing="0" w:line="276" w:lineRule="auto"/>
        <w:rPr>
          <w:rFonts w:asciiTheme="minorHAnsi" w:hAnsiTheme="minorHAnsi" w:cstheme="minorHAnsi"/>
          <w:sz w:val="22"/>
          <w:szCs w:val="22"/>
        </w:rPr>
      </w:pPr>
      <w:r w:rsidRPr="00763BBD">
        <w:rPr>
          <w:rFonts w:asciiTheme="minorHAnsi" w:hAnsiTheme="minorHAnsi" w:cstheme="minorHAnsi"/>
          <w:sz w:val="22"/>
          <w:szCs w:val="22"/>
        </w:rPr>
        <w:t xml:space="preserve">• </w:t>
      </w:r>
      <w:r w:rsidR="00480933" w:rsidRPr="00763BBD">
        <w:rPr>
          <w:rFonts w:asciiTheme="minorHAnsi" w:hAnsiTheme="minorHAnsi" w:cstheme="minorHAnsi"/>
          <w:sz w:val="22"/>
          <w:szCs w:val="22"/>
        </w:rPr>
        <w:t xml:space="preserve">De </w:t>
      </w:r>
      <w:r w:rsidR="00DA351C" w:rsidRPr="00763BBD">
        <w:rPr>
          <w:rFonts w:asciiTheme="minorHAnsi" w:hAnsiTheme="minorHAnsi" w:cstheme="minorHAnsi"/>
          <w:sz w:val="22"/>
          <w:szCs w:val="22"/>
        </w:rPr>
        <w:t xml:space="preserve">01 a </w:t>
      </w:r>
      <w:r w:rsidR="00C033C8" w:rsidRPr="00763BBD">
        <w:rPr>
          <w:rFonts w:asciiTheme="minorHAnsi" w:hAnsiTheme="minorHAnsi" w:cstheme="minorHAnsi"/>
          <w:sz w:val="22"/>
          <w:szCs w:val="22"/>
        </w:rPr>
        <w:t>31</w:t>
      </w:r>
      <w:r w:rsidR="00DA351C" w:rsidRPr="00763BBD">
        <w:rPr>
          <w:rFonts w:asciiTheme="minorHAnsi" w:hAnsiTheme="minorHAnsi" w:cstheme="minorHAnsi"/>
          <w:sz w:val="22"/>
          <w:szCs w:val="22"/>
        </w:rPr>
        <w:t xml:space="preserve"> de julho de 2026: </w:t>
      </w:r>
      <w:r w:rsidR="00B123FE">
        <w:rPr>
          <w:rFonts w:asciiTheme="minorHAnsi" w:hAnsiTheme="minorHAnsi" w:cstheme="minorHAnsi"/>
          <w:sz w:val="22"/>
          <w:szCs w:val="22"/>
        </w:rPr>
        <w:t>7,5</w:t>
      </w:r>
      <w:r w:rsidR="00DA351C" w:rsidRPr="00763BBD">
        <w:rPr>
          <w:rFonts w:asciiTheme="minorHAnsi" w:hAnsiTheme="minorHAnsi" w:cstheme="minorHAnsi"/>
          <w:sz w:val="22"/>
          <w:szCs w:val="22"/>
        </w:rPr>
        <w:t xml:space="preserve">% </w:t>
      </w:r>
      <w:r w:rsidR="00C033C8" w:rsidRPr="00763BBD">
        <w:rPr>
          <w:rFonts w:asciiTheme="minorHAnsi" w:hAnsiTheme="minorHAnsi" w:cstheme="minorHAnsi"/>
          <w:sz w:val="22"/>
          <w:szCs w:val="22"/>
        </w:rPr>
        <w:t>de desconto.</w:t>
      </w:r>
    </w:p>
    <w:p w14:paraId="7F4AC65D" w14:textId="1D1D8A3D" w:rsidR="007C13C8" w:rsidRPr="00763BBD" w:rsidRDefault="007C13C8" w:rsidP="00BE77C3">
      <w:pPr>
        <w:pStyle w:val="NormalWeb"/>
        <w:spacing w:before="0" w:beforeAutospacing="0" w:after="0" w:afterAutospacing="0" w:line="276" w:lineRule="auto"/>
        <w:jc w:val="both"/>
        <w:rPr>
          <w:rFonts w:asciiTheme="minorHAnsi" w:hAnsiTheme="minorHAnsi" w:cstheme="minorHAnsi"/>
          <w:sz w:val="22"/>
          <w:szCs w:val="22"/>
        </w:rPr>
      </w:pPr>
      <w:r w:rsidRPr="00763BBD">
        <w:rPr>
          <w:rFonts w:asciiTheme="minorHAnsi" w:hAnsiTheme="minorHAnsi" w:cstheme="minorHAnsi"/>
          <w:sz w:val="22"/>
          <w:szCs w:val="22"/>
        </w:rPr>
        <w:t xml:space="preserve">Os descontos concedidos têm natureza promocional, de adesão opcional, e não configuram direito adquirido para períodos posteriores. </w:t>
      </w:r>
      <w:r w:rsidRPr="00763BBD">
        <w:rPr>
          <w:rFonts w:asciiTheme="minorHAnsi" w:hAnsiTheme="minorHAnsi" w:cstheme="minorHAnsi"/>
          <w:b/>
          <w:bCs/>
          <w:sz w:val="22"/>
          <w:szCs w:val="22"/>
        </w:rPr>
        <w:t xml:space="preserve">Após </w:t>
      </w:r>
      <w:r w:rsidR="00C033C8" w:rsidRPr="00763BBD">
        <w:rPr>
          <w:rFonts w:asciiTheme="minorHAnsi" w:hAnsiTheme="minorHAnsi" w:cstheme="minorHAnsi"/>
          <w:b/>
          <w:bCs/>
          <w:sz w:val="22"/>
          <w:szCs w:val="22"/>
        </w:rPr>
        <w:t>31</w:t>
      </w:r>
      <w:r w:rsidRPr="00763BBD">
        <w:rPr>
          <w:rFonts w:asciiTheme="minorHAnsi" w:hAnsiTheme="minorHAnsi" w:cstheme="minorHAnsi"/>
          <w:b/>
          <w:bCs/>
          <w:sz w:val="22"/>
          <w:szCs w:val="22"/>
        </w:rPr>
        <w:t xml:space="preserve"> de </w:t>
      </w:r>
      <w:r w:rsidR="00C033C8" w:rsidRPr="00763BBD">
        <w:rPr>
          <w:rFonts w:asciiTheme="minorHAnsi" w:hAnsiTheme="minorHAnsi" w:cstheme="minorHAnsi"/>
          <w:b/>
          <w:bCs/>
          <w:sz w:val="22"/>
          <w:szCs w:val="22"/>
        </w:rPr>
        <w:t>julho</w:t>
      </w:r>
      <w:r w:rsidRPr="00763BBD">
        <w:rPr>
          <w:rFonts w:asciiTheme="minorHAnsi" w:hAnsiTheme="minorHAnsi" w:cstheme="minorHAnsi"/>
          <w:b/>
          <w:bCs/>
          <w:sz w:val="22"/>
          <w:szCs w:val="22"/>
        </w:rPr>
        <w:t xml:space="preserve"> de 202</w:t>
      </w:r>
      <w:r w:rsidR="00E613F9" w:rsidRPr="00763BBD">
        <w:rPr>
          <w:rFonts w:asciiTheme="minorHAnsi" w:hAnsiTheme="minorHAnsi" w:cstheme="minorHAnsi"/>
          <w:b/>
          <w:bCs/>
          <w:sz w:val="22"/>
          <w:szCs w:val="22"/>
        </w:rPr>
        <w:t>6</w:t>
      </w:r>
      <w:r w:rsidRPr="00763BBD">
        <w:rPr>
          <w:rFonts w:asciiTheme="minorHAnsi" w:hAnsiTheme="minorHAnsi" w:cstheme="minorHAnsi"/>
          <w:b/>
          <w:bCs/>
          <w:sz w:val="22"/>
          <w:szCs w:val="22"/>
        </w:rPr>
        <w:t>, não serão concedidos descontos promocionais.</w:t>
      </w:r>
      <w:r w:rsidRPr="00763BBD">
        <w:rPr>
          <w:rStyle w:val="fadeinm1hgl8"/>
          <w:rFonts w:asciiTheme="minorHAnsi" w:hAnsiTheme="minorHAnsi" w:cstheme="minorHAnsi"/>
          <w:sz w:val="22"/>
          <w:szCs w:val="22"/>
        </w:rPr>
        <w:br/>
      </w:r>
      <w:r w:rsidRPr="00763BBD">
        <w:rPr>
          <w:rFonts w:asciiTheme="minorHAnsi" w:hAnsiTheme="minorHAnsi" w:cstheme="minorHAnsi"/>
          <w:b/>
          <w:bCs/>
          <w:sz w:val="22"/>
          <w:szCs w:val="22"/>
        </w:rPr>
        <w:t>C) Requisitos para Renovação</w:t>
      </w:r>
    </w:p>
    <w:p w14:paraId="72A8DE0F" w14:textId="65AD5E2B" w:rsidR="007C13C8" w:rsidRPr="00763BBD" w:rsidRDefault="00816336" w:rsidP="00BE77C3">
      <w:pPr>
        <w:pStyle w:val="NormalWeb"/>
        <w:spacing w:before="0" w:beforeAutospacing="0" w:after="0" w:afterAutospacing="0" w:line="276" w:lineRule="auto"/>
        <w:jc w:val="both"/>
        <w:rPr>
          <w:rFonts w:asciiTheme="minorHAnsi" w:hAnsiTheme="minorHAnsi" w:cstheme="minorHAnsi"/>
          <w:sz w:val="22"/>
          <w:szCs w:val="22"/>
        </w:rPr>
      </w:pPr>
      <w:r w:rsidRPr="00816336">
        <w:rPr>
          <w:rFonts w:asciiTheme="minorHAnsi" w:hAnsiTheme="minorHAnsi" w:cstheme="minorHAnsi"/>
          <w:sz w:val="22"/>
          <w:szCs w:val="22"/>
        </w:rPr>
        <w:t xml:space="preserve">Os alunos deverão estar em dia com suas obrigações financeiras, documentais e pendências junto à biblioteca, devendo comparecer </w:t>
      </w:r>
      <w:r w:rsidRPr="00816336">
        <w:rPr>
          <w:rFonts w:asciiTheme="minorHAnsi" w:hAnsiTheme="minorHAnsi" w:cstheme="minorHAnsi"/>
          <w:b/>
          <w:bCs/>
          <w:sz w:val="22"/>
          <w:szCs w:val="22"/>
        </w:rPr>
        <w:t>à Secretaria Acadêmica</w:t>
      </w:r>
      <w:r w:rsidRPr="00816336">
        <w:rPr>
          <w:rFonts w:asciiTheme="minorHAnsi" w:hAnsiTheme="minorHAnsi" w:cstheme="minorHAnsi"/>
          <w:sz w:val="22"/>
          <w:szCs w:val="22"/>
        </w:rPr>
        <w:t xml:space="preserve"> com todas as regularizações necessárias</w:t>
      </w:r>
      <w:r w:rsidR="007C13C8" w:rsidRPr="00763BBD">
        <w:rPr>
          <w:rFonts w:asciiTheme="minorHAnsi" w:hAnsiTheme="minorHAnsi" w:cstheme="minorHAnsi"/>
          <w:sz w:val="22"/>
          <w:szCs w:val="22"/>
        </w:rPr>
        <w:t>.</w:t>
      </w:r>
    </w:p>
    <w:p w14:paraId="4C698ADF" w14:textId="77777777" w:rsidR="00704E17" w:rsidRPr="00763BBD" w:rsidRDefault="007C13C8" w:rsidP="00BE77C3">
      <w:pPr>
        <w:pStyle w:val="NormalWeb"/>
        <w:numPr>
          <w:ilvl w:val="0"/>
          <w:numId w:val="16"/>
        </w:numPr>
        <w:spacing w:before="0" w:beforeAutospacing="0" w:after="0" w:afterAutospacing="0" w:line="276" w:lineRule="auto"/>
        <w:jc w:val="both"/>
        <w:rPr>
          <w:rFonts w:asciiTheme="minorHAnsi" w:hAnsiTheme="minorHAnsi" w:cstheme="minorHAnsi"/>
          <w:sz w:val="22"/>
          <w:szCs w:val="22"/>
        </w:rPr>
      </w:pPr>
      <w:r w:rsidRPr="00763BBD">
        <w:rPr>
          <w:rFonts w:asciiTheme="minorHAnsi" w:hAnsiTheme="minorHAnsi" w:cstheme="minorHAnsi"/>
          <w:b/>
          <w:bCs/>
          <w:sz w:val="22"/>
          <w:szCs w:val="22"/>
        </w:rPr>
        <w:t>Financiamento Estudantil (FIES):</w:t>
      </w:r>
    </w:p>
    <w:p w14:paraId="535BE474" w14:textId="4379322B" w:rsidR="007C13C8" w:rsidRPr="00763BBD" w:rsidRDefault="007C13C8" w:rsidP="00BE77C3">
      <w:pPr>
        <w:pStyle w:val="NormalWeb"/>
        <w:spacing w:before="0" w:beforeAutospacing="0" w:after="0" w:afterAutospacing="0" w:line="276" w:lineRule="auto"/>
        <w:ind w:left="720"/>
        <w:jc w:val="both"/>
        <w:rPr>
          <w:rFonts w:asciiTheme="minorHAnsi" w:hAnsiTheme="minorHAnsi" w:cstheme="minorHAnsi"/>
          <w:sz w:val="22"/>
          <w:szCs w:val="22"/>
        </w:rPr>
      </w:pPr>
      <w:r w:rsidRPr="00763BBD">
        <w:rPr>
          <w:rFonts w:asciiTheme="minorHAnsi" w:hAnsiTheme="minorHAnsi" w:cstheme="minorHAnsi"/>
          <w:sz w:val="22"/>
          <w:szCs w:val="22"/>
        </w:rPr>
        <w:t xml:space="preserve">• O aditamento referente ao </w:t>
      </w:r>
      <w:r w:rsidR="000A5851" w:rsidRPr="00763BBD">
        <w:rPr>
          <w:rFonts w:asciiTheme="minorHAnsi" w:hAnsiTheme="minorHAnsi" w:cstheme="minorHAnsi"/>
          <w:sz w:val="22"/>
          <w:szCs w:val="22"/>
        </w:rPr>
        <w:t>segundo</w:t>
      </w:r>
      <w:r w:rsidRPr="00763BBD">
        <w:rPr>
          <w:rFonts w:asciiTheme="minorHAnsi" w:hAnsiTheme="minorHAnsi" w:cstheme="minorHAnsi"/>
          <w:sz w:val="22"/>
          <w:szCs w:val="22"/>
        </w:rPr>
        <w:t xml:space="preserve"> semestre de 202</w:t>
      </w:r>
      <w:r w:rsidR="00C033C8" w:rsidRPr="00763BBD">
        <w:rPr>
          <w:rFonts w:asciiTheme="minorHAnsi" w:hAnsiTheme="minorHAnsi" w:cstheme="minorHAnsi"/>
          <w:sz w:val="22"/>
          <w:szCs w:val="22"/>
        </w:rPr>
        <w:t>6</w:t>
      </w:r>
      <w:r w:rsidRPr="00763BBD">
        <w:rPr>
          <w:rFonts w:asciiTheme="minorHAnsi" w:hAnsiTheme="minorHAnsi" w:cstheme="minorHAnsi"/>
          <w:sz w:val="22"/>
          <w:szCs w:val="22"/>
        </w:rPr>
        <w:t xml:space="preserve"> deve estar validado no SIFESWEB;</w:t>
      </w:r>
      <w:r w:rsidRPr="00763BBD">
        <w:rPr>
          <w:rFonts w:asciiTheme="minorHAnsi" w:hAnsiTheme="minorHAnsi" w:cstheme="minorHAnsi"/>
          <w:sz w:val="22"/>
          <w:szCs w:val="22"/>
        </w:rPr>
        <w:br/>
      </w:r>
      <w:proofErr w:type="gramStart"/>
      <w:r w:rsidRPr="00763BBD">
        <w:rPr>
          <w:rFonts w:asciiTheme="minorHAnsi" w:hAnsiTheme="minorHAnsi" w:cstheme="minorHAnsi"/>
          <w:sz w:val="22"/>
          <w:szCs w:val="22"/>
        </w:rPr>
        <w:t xml:space="preserve">• </w:t>
      </w:r>
      <w:r w:rsidR="00DC0469" w:rsidRPr="00DC0469">
        <w:rPr>
          <w:rFonts w:asciiTheme="minorHAnsi" w:hAnsiTheme="minorHAnsi" w:cstheme="minorHAnsi"/>
          <w:sz w:val="22"/>
          <w:szCs w:val="22"/>
        </w:rPr>
        <w:t>As</w:t>
      </w:r>
      <w:proofErr w:type="gramEnd"/>
      <w:r w:rsidR="00DC0469" w:rsidRPr="00DC0469">
        <w:rPr>
          <w:rFonts w:asciiTheme="minorHAnsi" w:hAnsiTheme="minorHAnsi" w:cstheme="minorHAnsi"/>
          <w:sz w:val="22"/>
          <w:szCs w:val="22"/>
        </w:rPr>
        <w:t xml:space="preserve"> parcelas de coparticipação devem estar quitadas até junho (para matrículas realizadas até 15/07) ou até julho para matrículas realizadas após essa data.</w:t>
      </w:r>
    </w:p>
    <w:p w14:paraId="18CCCC42" w14:textId="77777777" w:rsidR="006D2EBE" w:rsidRDefault="007C13C8" w:rsidP="00BE77C3">
      <w:pPr>
        <w:pStyle w:val="NormalWeb"/>
        <w:numPr>
          <w:ilvl w:val="0"/>
          <w:numId w:val="16"/>
        </w:numPr>
        <w:spacing w:before="0" w:beforeAutospacing="0" w:after="0" w:afterAutospacing="0" w:line="276" w:lineRule="auto"/>
        <w:jc w:val="both"/>
        <w:rPr>
          <w:rFonts w:asciiTheme="minorHAnsi" w:hAnsiTheme="minorHAnsi" w:cstheme="minorHAnsi"/>
          <w:sz w:val="22"/>
          <w:szCs w:val="22"/>
        </w:rPr>
      </w:pPr>
      <w:r w:rsidRPr="006D2EBE">
        <w:rPr>
          <w:rFonts w:asciiTheme="minorHAnsi" w:hAnsiTheme="minorHAnsi" w:cstheme="minorHAnsi"/>
          <w:b/>
          <w:bCs/>
          <w:sz w:val="22"/>
          <w:szCs w:val="22"/>
        </w:rPr>
        <w:t>Inadimplência:</w:t>
      </w:r>
      <w:r w:rsidRPr="006D2EBE">
        <w:rPr>
          <w:rFonts w:asciiTheme="minorHAnsi" w:hAnsiTheme="minorHAnsi" w:cstheme="minorHAnsi"/>
          <w:sz w:val="22"/>
          <w:szCs w:val="22"/>
        </w:rPr>
        <w:br/>
        <w:t xml:space="preserve">• </w:t>
      </w:r>
      <w:r w:rsidR="006D2EBE" w:rsidRPr="006D2EBE">
        <w:rPr>
          <w:rFonts w:asciiTheme="minorHAnsi" w:hAnsiTheme="minorHAnsi" w:cstheme="minorHAnsi"/>
          <w:sz w:val="22"/>
          <w:szCs w:val="22"/>
        </w:rPr>
        <w:t xml:space="preserve">Alunos com débitos pendentes deverão realizar a negociação ou quitação das parcelas exclusivamente por meio da plataforma </w:t>
      </w:r>
      <w:r w:rsidR="006D2EBE" w:rsidRPr="006D2EBE">
        <w:rPr>
          <w:rFonts w:asciiTheme="minorHAnsi" w:hAnsiTheme="minorHAnsi" w:cstheme="minorHAnsi"/>
          <w:b/>
          <w:bCs/>
          <w:sz w:val="22"/>
          <w:szCs w:val="22"/>
        </w:rPr>
        <w:t>Meu Arco</w:t>
      </w:r>
      <w:r w:rsidR="006D2EBE" w:rsidRPr="006D2EBE">
        <w:rPr>
          <w:rFonts w:asciiTheme="minorHAnsi" w:hAnsiTheme="minorHAnsi" w:cstheme="minorHAnsi"/>
          <w:sz w:val="22"/>
          <w:szCs w:val="22"/>
        </w:rPr>
        <w:t>, devendo apresentar a comprovação de regularização junto à Secretaria Acadêmica, quando solicitado.</w:t>
      </w:r>
    </w:p>
    <w:p w14:paraId="546337D6" w14:textId="77777777" w:rsidR="00744ACC" w:rsidRDefault="007C13C8" w:rsidP="00BE77C3">
      <w:pPr>
        <w:pStyle w:val="NormalWeb"/>
        <w:spacing w:before="0" w:beforeAutospacing="0" w:after="0" w:afterAutospacing="0" w:line="276" w:lineRule="auto"/>
        <w:jc w:val="both"/>
        <w:rPr>
          <w:rFonts w:asciiTheme="minorHAnsi" w:hAnsiTheme="minorHAnsi" w:cstheme="minorHAnsi"/>
          <w:sz w:val="22"/>
          <w:szCs w:val="22"/>
        </w:rPr>
      </w:pPr>
      <w:r w:rsidRPr="006D2EBE">
        <w:rPr>
          <w:rFonts w:asciiTheme="minorHAnsi" w:hAnsiTheme="minorHAnsi" w:cstheme="minorHAnsi"/>
          <w:b/>
          <w:bCs/>
          <w:sz w:val="22"/>
          <w:szCs w:val="22"/>
        </w:rPr>
        <w:t>D) Contrato de Prestação de Serviços Educacionais</w:t>
      </w:r>
    </w:p>
    <w:p w14:paraId="4349E8F7" w14:textId="7804349C" w:rsidR="00744ACC" w:rsidRPr="00744ACC" w:rsidRDefault="00744ACC" w:rsidP="00BE77C3">
      <w:pPr>
        <w:pStyle w:val="NormalWeb"/>
        <w:spacing w:before="0" w:beforeAutospacing="0" w:after="0" w:afterAutospacing="0" w:line="276" w:lineRule="auto"/>
        <w:jc w:val="both"/>
        <w:rPr>
          <w:rFonts w:asciiTheme="minorHAnsi" w:hAnsiTheme="minorHAnsi" w:cstheme="minorHAnsi"/>
          <w:sz w:val="22"/>
          <w:szCs w:val="22"/>
        </w:rPr>
      </w:pPr>
      <w:r w:rsidRPr="00744ACC">
        <w:rPr>
          <w:rFonts w:asciiTheme="minorHAnsi" w:hAnsiTheme="minorHAnsi" w:cstheme="minorHAnsi"/>
          <w:sz w:val="22"/>
          <w:szCs w:val="22"/>
        </w:rPr>
        <w:t>Após o pagamento da parcela matrícula, o contrato será disponibilizado ao aluno por meio da plataforma Meu Arco, devendo ser assinado eletronicamente.</w:t>
      </w:r>
    </w:p>
    <w:p w14:paraId="3A090336" w14:textId="77777777" w:rsidR="00016901" w:rsidRDefault="00744ACC" w:rsidP="00BE77C3">
      <w:pPr>
        <w:pStyle w:val="NormalWeb"/>
        <w:spacing w:before="0" w:beforeAutospacing="0" w:after="0" w:afterAutospacing="0" w:line="276" w:lineRule="auto"/>
        <w:jc w:val="both"/>
        <w:rPr>
          <w:rFonts w:asciiTheme="minorHAnsi" w:hAnsiTheme="minorHAnsi" w:cstheme="minorHAnsi"/>
          <w:sz w:val="22"/>
          <w:szCs w:val="22"/>
        </w:rPr>
      </w:pPr>
      <w:r w:rsidRPr="00744ACC">
        <w:rPr>
          <w:rFonts w:asciiTheme="minorHAnsi" w:hAnsiTheme="minorHAnsi" w:cstheme="minorHAnsi"/>
          <w:sz w:val="22"/>
          <w:szCs w:val="22"/>
        </w:rPr>
        <w:t>A matrícula somente será considerada efetivada após a assinatura eletrônica válida realizada na plataforma Meu Arco, sendo essa etapa de responsabilidade do aluno e indispensável para a formalização do vínculo acadêmico.</w:t>
      </w:r>
    </w:p>
    <w:p w14:paraId="75416610" w14:textId="19C1C757" w:rsidR="007C13C8" w:rsidRPr="00763BBD" w:rsidRDefault="007C13C8" w:rsidP="00BE77C3">
      <w:pPr>
        <w:pStyle w:val="NormalWeb"/>
        <w:spacing w:before="0" w:beforeAutospacing="0" w:after="0" w:afterAutospacing="0" w:line="276" w:lineRule="auto"/>
        <w:jc w:val="both"/>
        <w:rPr>
          <w:rFonts w:asciiTheme="minorHAnsi" w:hAnsiTheme="minorHAnsi" w:cstheme="minorHAnsi"/>
          <w:sz w:val="22"/>
          <w:szCs w:val="22"/>
        </w:rPr>
      </w:pPr>
      <w:r w:rsidRPr="00763BBD">
        <w:rPr>
          <w:rFonts w:asciiTheme="minorHAnsi" w:hAnsiTheme="minorHAnsi" w:cstheme="minorHAnsi"/>
          <w:b/>
          <w:bCs/>
          <w:sz w:val="22"/>
          <w:szCs w:val="22"/>
        </w:rPr>
        <w:t>E) Finalização da Matrícula</w:t>
      </w:r>
    </w:p>
    <w:p w14:paraId="68F55E5C" w14:textId="3574A817" w:rsidR="007C13C8" w:rsidRPr="00763BBD" w:rsidRDefault="007C13C8" w:rsidP="00BE77C3">
      <w:pPr>
        <w:pStyle w:val="NormalWeb"/>
        <w:spacing w:before="0" w:beforeAutospacing="0" w:after="0" w:afterAutospacing="0" w:line="276" w:lineRule="auto"/>
        <w:jc w:val="both"/>
        <w:rPr>
          <w:rFonts w:asciiTheme="minorHAnsi" w:hAnsiTheme="minorHAnsi" w:cstheme="minorHAnsi"/>
          <w:sz w:val="22"/>
          <w:szCs w:val="22"/>
        </w:rPr>
      </w:pPr>
      <w:r w:rsidRPr="00763BBD">
        <w:rPr>
          <w:rFonts w:asciiTheme="minorHAnsi" w:hAnsiTheme="minorHAnsi" w:cstheme="minorHAnsi"/>
          <w:sz w:val="22"/>
          <w:szCs w:val="22"/>
        </w:rPr>
        <w:t>A matrícula será considerada concluída pel</w:t>
      </w:r>
      <w:r w:rsidR="00A72D11">
        <w:rPr>
          <w:rFonts w:asciiTheme="minorHAnsi" w:hAnsiTheme="minorHAnsi" w:cstheme="minorHAnsi"/>
          <w:sz w:val="22"/>
          <w:szCs w:val="22"/>
        </w:rPr>
        <w:t xml:space="preserve">a </w:t>
      </w:r>
      <w:r w:rsidRPr="00763BBD">
        <w:rPr>
          <w:rFonts w:asciiTheme="minorHAnsi" w:hAnsiTheme="minorHAnsi" w:cstheme="minorHAnsi"/>
          <w:sz w:val="22"/>
          <w:szCs w:val="22"/>
        </w:rPr>
        <w:t>Secretaria Acadêmica quando forem atendidos cumulativamente os seguintes critérios:</w:t>
      </w:r>
    </w:p>
    <w:p w14:paraId="05B1A8D3" w14:textId="04978CBB" w:rsidR="00704E17" w:rsidRPr="00763BBD" w:rsidRDefault="007C13C8" w:rsidP="00BE77C3">
      <w:pPr>
        <w:pStyle w:val="NormalWeb"/>
        <w:spacing w:before="0" w:beforeAutospacing="0" w:after="0" w:afterAutospacing="0" w:line="276" w:lineRule="auto"/>
        <w:jc w:val="both"/>
        <w:rPr>
          <w:rFonts w:asciiTheme="minorHAnsi" w:hAnsiTheme="minorHAnsi" w:cstheme="minorHAnsi"/>
          <w:sz w:val="22"/>
          <w:szCs w:val="22"/>
        </w:rPr>
      </w:pPr>
      <w:r w:rsidRPr="00763BBD">
        <w:rPr>
          <w:rFonts w:asciiTheme="minorHAnsi" w:hAnsiTheme="minorHAnsi" w:cstheme="minorHAnsi"/>
          <w:sz w:val="22"/>
          <w:szCs w:val="22"/>
        </w:rPr>
        <w:t>• O aluno tiver sido aprovado nas disciplinas cursadas no período anterior, conforme previsto nos artigos 100 a 104 do Regimento Interno da FASB;</w:t>
      </w:r>
    </w:p>
    <w:p w14:paraId="2831D4A7" w14:textId="0BA64753" w:rsidR="007C13C8" w:rsidRPr="00763BBD" w:rsidRDefault="007C13C8" w:rsidP="00BE77C3">
      <w:pPr>
        <w:pStyle w:val="NormalWeb"/>
        <w:spacing w:before="0" w:beforeAutospacing="0" w:after="0" w:afterAutospacing="0" w:line="276" w:lineRule="auto"/>
        <w:jc w:val="both"/>
        <w:rPr>
          <w:rFonts w:asciiTheme="minorHAnsi" w:hAnsiTheme="minorHAnsi" w:cstheme="minorHAnsi"/>
          <w:sz w:val="22"/>
          <w:szCs w:val="22"/>
        </w:rPr>
      </w:pPr>
      <w:r w:rsidRPr="00763BBD">
        <w:rPr>
          <w:rFonts w:asciiTheme="minorHAnsi" w:hAnsiTheme="minorHAnsi" w:cstheme="minorHAnsi"/>
          <w:sz w:val="22"/>
          <w:szCs w:val="22"/>
        </w:rPr>
        <w:t>• Toda a documentação obrigatória estiver devidamente regularizada no setor acadêmico.</w:t>
      </w:r>
    </w:p>
    <w:p w14:paraId="2810D2BE" w14:textId="77777777" w:rsidR="007C13C8" w:rsidRPr="0068658D" w:rsidRDefault="007C13C8" w:rsidP="00BE77C3">
      <w:pPr>
        <w:pStyle w:val="NormalWeb"/>
        <w:spacing w:before="0" w:beforeAutospacing="0" w:after="0" w:afterAutospacing="0" w:line="276" w:lineRule="auto"/>
        <w:jc w:val="both"/>
        <w:rPr>
          <w:rFonts w:asciiTheme="minorHAnsi" w:hAnsiTheme="minorHAnsi" w:cstheme="minorHAnsi"/>
          <w:sz w:val="22"/>
          <w:szCs w:val="22"/>
        </w:rPr>
      </w:pPr>
      <w:r w:rsidRPr="0068658D">
        <w:rPr>
          <w:rFonts w:asciiTheme="minorHAnsi" w:hAnsiTheme="minorHAnsi" w:cstheme="minorHAnsi"/>
          <w:b/>
          <w:bCs/>
          <w:sz w:val="22"/>
          <w:szCs w:val="22"/>
        </w:rPr>
        <w:t>F) Descontos e Bolsas</w:t>
      </w:r>
    </w:p>
    <w:p w14:paraId="1090DB3B" w14:textId="3836A9B4" w:rsidR="00704E17" w:rsidRPr="0068658D" w:rsidRDefault="007C13C8" w:rsidP="00BE77C3">
      <w:pPr>
        <w:pStyle w:val="NormalWeb"/>
        <w:spacing w:before="0" w:beforeAutospacing="0" w:after="0" w:afterAutospacing="0" w:line="276" w:lineRule="auto"/>
        <w:jc w:val="both"/>
        <w:rPr>
          <w:rFonts w:asciiTheme="minorHAnsi" w:hAnsiTheme="minorHAnsi" w:cstheme="minorHAnsi"/>
          <w:sz w:val="22"/>
          <w:szCs w:val="22"/>
        </w:rPr>
      </w:pPr>
      <w:r w:rsidRPr="0068658D">
        <w:rPr>
          <w:rFonts w:asciiTheme="minorHAnsi" w:hAnsiTheme="minorHAnsi" w:cstheme="minorHAnsi"/>
          <w:sz w:val="22"/>
          <w:szCs w:val="22"/>
        </w:rPr>
        <w:t xml:space="preserve">• A campanha promocional de descontos se encerra no dia </w:t>
      </w:r>
      <w:r w:rsidR="00B525A5" w:rsidRPr="0068658D">
        <w:rPr>
          <w:rFonts w:asciiTheme="minorHAnsi" w:hAnsiTheme="minorHAnsi" w:cstheme="minorHAnsi"/>
          <w:b/>
          <w:bCs/>
          <w:sz w:val="22"/>
          <w:szCs w:val="22"/>
        </w:rPr>
        <w:t>31</w:t>
      </w:r>
      <w:r w:rsidRPr="0068658D">
        <w:rPr>
          <w:rFonts w:asciiTheme="minorHAnsi" w:hAnsiTheme="minorHAnsi" w:cstheme="minorHAnsi"/>
          <w:b/>
          <w:bCs/>
          <w:sz w:val="22"/>
          <w:szCs w:val="22"/>
        </w:rPr>
        <w:t xml:space="preserve"> de </w:t>
      </w:r>
      <w:r w:rsidR="00AC0F0A" w:rsidRPr="0068658D">
        <w:rPr>
          <w:rFonts w:asciiTheme="minorHAnsi" w:hAnsiTheme="minorHAnsi" w:cstheme="minorHAnsi"/>
          <w:b/>
          <w:bCs/>
          <w:sz w:val="22"/>
          <w:szCs w:val="22"/>
        </w:rPr>
        <w:t>julho</w:t>
      </w:r>
      <w:r w:rsidRPr="0068658D">
        <w:rPr>
          <w:rFonts w:asciiTheme="minorHAnsi" w:hAnsiTheme="minorHAnsi" w:cstheme="minorHAnsi"/>
          <w:b/>
          <w:bCs/>
          <w:sz w:val="22"/>
          <w:szCs w:val="22"/>
        </w:rPr>
        <w:t xml:space="preserve"> de 202</w:t>
      </w:r>
      <w:r w:rsidR="00CA0A07" w:rsidRPr="0068658D">
        <w:rPr>
          <w:rFonts w:asciiTheme="minorHAnsi" w:hAnsiTheme="minorHAnsi" w:cstheme="minorHAnsi"/>
          <w:b/>
          <w:bCs/>
          <w:sz w:val="22"/>
          <w:szCs w:val="22"/>
        </w:rPr>
        <w:t>6</w:t>
      </w:r>
      <w:r w:rsidRPr="0068658D">
        <w:rPr>
          <w:rFonts w:asciiTheme="minorHAnsi" w:hAnsiTheme="minorHAnsi" w:cstheme="minorHAnsi"/>
          <w:sz w:val="22"/>
          <w:szCs w:val="22"/>
        </w:rPr>
        <w:t>, conforme faixas estipuladas no item B deste edital;</w:t>
      </w:r>
    </w:p>
    <w:p w14:paraId="28718D34" w14:textId="3731E5B4" w:rsidR="007C13C8" w:rsidRPr="00763BBD" w:rsidRDefault="007C13C8" w:rsidP="00BE77C3">
      <w:pPr>
        <w:pStyle w:val="NormalWeb"/>
        <w:spacing w:before="0" w:beforeAutospacing="0" w:after="0" w:afterAutospacing="0" w:line="276" w:lineRule="auto"/>
        <w:jc w:val="both"/>
        <w:rPr>
          <w:rFonts w:asciiTheme="minorHAnsi" w:hAnsiTheme="minorHAnsi" w:cstheme="minorHAnsi"/>
          <w:sz w:val="22"/>
          <w:szCs w:val="22"/>
        </w:rPr>
      </w:pPr>
      <w:r w:rsidRPr="0068658D">
        <w:rPr>
          <w:rFonts w:asciiTheme="minorHAnsi" w:hAnsiTheme="minorHAnsi" w:cstheme="minorHAnsi"/>
          <w:sz w:val="22"/>
          <w:szCs w:val="22"/>
        </w:rPr>
        <w:lastRenderedPageBreak/>
        <w:t xml:space="preserve">• </w:t>
      </w:r>
      <w:r w:rsidR="0068658D" w:rsidRPr="0068658D">
        <w:rPr>
          <w:rFonts w:asciiTheme="minorHAnsi" w:hAnsiTheme="minorHAnsi" w:cstheme="minorHAnsi"/>
          <w:sz w:val="22"/>
          <w:szCs w:val="22"/>
        </w:rPr>
        <w:t>Matrículas realizadas após essa data não contemplam descontos promocionais referentes à campanha de matrícula, permanecendo válidos apenas os benefícios institucionais previstos em regulamento próprio.</w:t>
      </w:r>
    </w:p>
    <w:p w14:paraId="4A3E6C3F" w14:textId="7E540105" w:rsidR="007C13C8" w:rsidRPr="00763BBD" w:rsidRDefault="007C13C8" w:rsidP="002C4500">
      <w:pPr>
        <w:pStyle w:val="NormalWeb"/>
        <w:spacing w:before="0" w:beforeAutospacing="0" w:after="0" w:afterAutospacing="0" w:line="276" w:lineRule="auto"/>
        <w:jc w:val="both"/>
        <w:rPr>
          <w:rFonts w:asciiTheme="minorHAnsi" w:hAnsiTheme="minorHAnsi" w:cstheme="minorHAnsi"/>
          <w:sz w:val="22"/>
          <w:szCs w:val="22"/>
        </w:rPr>
      </w:pPr>
      <w:r w:rsidRPr="00763BBD">
        <w:rPr>
          <w:rFonts w:asciiTheme="minorHAnsi" w:hAnsiTheme="minorHAnsi" w:cstheme="minorHAnsi"/>
          <w:b/>
          <w:bCs/>
          <w:sz w:val="22"/>
          <w:szCs w:val="22"/>
        </w:rPr>
        <w:t>G) Matrícula Fora do Prazo</w:t>
      </w:r>
    </w:p>
    <w:p w14:paraId="57ECC149" w14:textId="77777777" w:rsidR="002C4500" w:rsidRPr="002C4500" w:rsidRDefault="002C4500" w:rsidP="002C4500">
      <w:pPr>
        <w:pStyle w:val="NormalWeb"/>
        <w:spacing w:before="0" w:beforeAutospacing="0" w:after="0" w:afterAutospacing="0" w:line="276" w:lineRule="auto"/>
        <w:jc w:val="both"/>
        <w:rPr>
          <w:rFonts w:asciiTheme="minorHAnsi" w:hAnsiTheme="minorHAnsi" w:cstheme="minorHAnsi"/>
          <w:sz w:val="22"/>
          <w:szCs w:val="22"/>
        </w:rPr>
      </w:pPr>
      <w:r w:rsidRPr="002C4500">
        <w:rPr>
          <w:rFonts w:asciiTheme="minorHAnsi" w:hAnsiTheme="minorHAnsi" w:cstheme="minorHAnsi"/>
          <w:sz w:val="22"/>
          <w:szCs w:val="22"/>
        </w:rPr>
        <w:t>• Matrículas solicitadas após 31 de julho de 2026 serão consideradas fora do prazo e estarão sujeitas à multa administrativa correspondente a 10% (dez por cento) sobre o valor bruto da parcela matrícula, antes da aplicação de quaisquer descontos promocionais, além da quitação integral das mensalidades vencidas, quando aplicável.</w:t>
      </w:r>
    </w:p>
    <w:p w14:paraId="27E288F5" w14:textId="46AC69FD" w:rsidR="002C4500" w:rsidRDefault="008868FB" w:rsidP="002C4500">
      <w:pPr>
        <w:pStyle w:val="NormalWeb"/>
        <w:spacing w:before="0" w:beforeAutospacing="0" w:after="0" w:afterAutospacing="0" w:line="276" w:lineRule="auto"/>
        <w:jc w:val="both"/>
        <w:rPr>
          <w:rFonts w:asciiTheme="minorHAnsi" w:hAnsiTheme="minorHAnsi" w:cstheme="minorHAnsi"/>
          <w:sz w:val="22"/>
          <w:szCs w:val="22"/>
        </w:rPr>
      </w:pPr>
      <w:r w:rsidRPr="002C4500">
        <w:rPr>
          <w:rFonts w:asciiTheme="minorHAnsi" w:hAnsiTheme="minorHAnsi" w:cstheme="minorHAnsi"/>
          <w:sz w:val="22"/>
          <w:szCs w:val="22"/>
        </w:rPr>
        <w:t>•</w:t>
      </w:r>
      <w:r>
        <w:rPr>
          <w:rFonts w:asciiTheme="minorHAnsi" w:hAnsiTheme="minorHAnsi" w:cstheme="minorHAnsi"/>
          <w:sz w:val="22"/>
          <w:szCs w:val="22"/>
        </w:rPr>
        <w:t xml:space="preserve"> </w:t>
      </w:r>
      <w:r w:rsidR="002C4500" w:rsidRPr="002C4500">
        <w:rPr>
          <w:rFonts w:asciiTheme="minorHAnsi" w:hAnsiTheme="minorHAnsi" w:cstheme="minorHAnsi"/>
          <w:sz w:val="22"/>
          <w:szCs w:val="22"/>
        </w:rPr>
        <w:t>A matrícula fora do prazo constitui procedimento excepcional, condicionado à disponibilidade acadêmica e administrativa, não sendo garantida sua efetivação automática pela instituição.</w:t>
      </w:r>
    </w:p>
    <w:p w14:paraId="1F0D7DC8" w14:textId="6A184A16" w:rsidR="00D0323A" w:rsidRPr="0024027B" w:rsidRDefault="0024027B" w:rsidP="003F783D">
      <w:pPr>
        <w:pStyle w:val="NormalWeb"/>
        <w:spacing w:before="0" w:beforeAutospacing="0" w:after="0" w:afterAutospacing="0" w:line="276" w:lineRule="auto"/>
        <w:jc w:val="both"/>
        <w:rPr>
          <w:rFonts w:asciiTheme="minorHAnsi" w:hAnsiTheme="minorHAnsi" w:cstheme="minorHAnsi"/>
          <w:sz w:val="22"/>
          <w:szCs w:val="22"/>
        </w:rPr>
      </w:pPr>
      <w:r w:rsidRPr="0024027B">
        <w:rPr>
          <w:rFonts w:asciiTheme="minorHAnsi" w:hAnsiTheme="minorHAnsi" w:cstheme="minorHAnsi"/>
          <w:sz w:val="22"/>
          <w:szCs w:val="22"/>
        </w:rPr>
        <w:t>• A tabela abaixo apresenta os valores estimados da multa administrativa por curso, considerando a aplicação sobre a parcela com desconto institucional vigente.</w:t>
      </w:r>
    </w:p>
    <w:tbl>
      <w:tblPr>
        <w:tblStyle w:val="Tabelacomgrade"/>
        <w:tblW w:w="0" w:type="auto"/>
        <w:jc w:val="center"/>
        <w:tblLook w:val="04A0" w:firstRow="1" w:lastRow="0" w:firstColumn="1" w:lastColumn="0" w:noHBand="0" w:noVBand="1"/>
      </w:tblPr>
      <w:tblGrid>
        <w:gridCol w:w="2972"/>
        <w:gridCol w:w="2126"/>
        <w:gridCol w:w="1418"/>
        <w:gridCol w:w="1843"/>
        <w:gridCol w:w="1695"/>
      </w:tblGrid>
      <w:tr w:rsidR="00EA3036" w14:paraId="1CA380A3" w14:textId="77777777" w:rsidTr="00EA3036">
        <w:trPr>
          <w:jc w:val="center"/>
        </w:trPr>
        <w:tc>
          <w:tcPr>
            <w:tcW w:w="2972" w:type="dxa"/>
            <w:shd w:val="clear" w:color="auto" w:fill="BFBFBF" w:themeFill="background1" w:themeFillShade="BF"/>
            <w:vAlign w:val="center"/>
          </w:tcPr>
          <w:p w14:paraId="2A102939" w14:textId="4244E7AE"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b/>
                <w:bCs/>
                <w:color w:val="000000"/>
                <w:sz w:val="18"/>
                <w:szCs w:val="18"/>
              </w:rPr>
              <w:t>CURSO</w:t>
            </w:r>
          </w:p>
        </w:tc>
        <w:tc>
          <w:tcPr>
            <w:tcW w:w="2126" w:type="dxa"/>
            <w:shd w:val="clear" w:color="auto" w:fill="BFBFBF" w:themeFill="background1" w:themeFillShade="BF"/>
            <w:vAlign w:val="center"/>
          </w:tcPr>
          <w:p w14:paraId="490A3CE2" w14:textId="5EFF8525"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b/>
                <w:bCs/>
                <w:color w:val="000000"/>
                <w:sz w:val="18"/>
                <w:szCs w:val="18"/>
              </w:rPr>
              <w:t>VALOR REAL</w:t>
            </w:r>
            <w:r>
              <w:rPr>
                <w:rFonts w:ascii="Calibri" w:hAnsi="Calibri" w:cs="Calibri"/>
                <w:b/>
                <w:bCs/>
                <w:color w:val="000000"/>
                <w:sz w:val="18"/>
                <w:szCs w:val="18"/>
              </w:rPr>
              <w:t xml:space="preserve"> </w:t>
            </w:r>
            <w:r w:rsidRPr="00F4224A">
              <w:rPr>
                <w:rFonts w:ascii="Calibri" w:hAnsi="Calibri" w:cs="Calibri"/>
                <w:b/>
                <w:bCs/>
                <w:color w:val="000000"/>
                <w:sz w:val="18"/>
                <w:szCs w:val="18"/>
              </w:rPr>
              <w:t>2026.2 (R$)</w:t>
            </w:r>
          </w:p>
        </w:tc>
        <w:tc>
          <w:tcPr>
            <w:tcW w:w="1418" w:type="dxa"/>
            <w:shd w:val="clear" w:color="auto" w:fill="BFBFBF" w:themeFill="background1" w:themeFillShade="BF"/>
            <w:vAlign w:val="center"/>
          </w:tcPr>
          <w:p w14:paraId="28CE8764" w14:textId="725F9D3A"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Pr>
                <w:rFonts w:ascii="Calibri" w:hAnsi="Calibri" w:cs="Calibri"/>
                <w:b/>
                <w:bCs/>
                <w:color w:val="000000"/>
                <w:sz w:val="18"/>
                <w:szCs w:val="18"/>
              </w:rPr>
              <w:t>BOLSA</w:t>
            </w:r>
            <w:r>
              <w:rPr>
                <w:rFonts w:ascii="Calibri" w:hAnsi="Calibri" w:cs="Calibri"/>
                <w:b/>
                <w:bCs/>
                <w:color w:val="000000"/>
                <w:sz w:val="18"/>
                <w:szCs w:val="18"/>
              </w:rPr>
              <w:br/>
              <w:t>FASB</w:t>
            </w:r>
          </w:p>
        </w:tc>
        <w:tc>
          <w:tcPr>
            <w:tcW w:w="1843" w:type="dxa"/>
            <w:shd w:val="clear" w:color="auto" w:fill="BFBFBF" w:themeFill="background1" w:themeFillShade="BF"/>
            <w:vAlign w:val="center"/>
          </w:tcPr>
          <w:p w14:paraId="162CC047" w14:textId="5E80260A" w:rsidR="00EA3036" w:rsidRDefault="00EA3036" w:rsidP="00EA3036">
            <w:pPr>
              <w:spacing w:line="276" w:lineRule="auto"/>
              <w:jc w:val="center"/>
              <w:rPr>
                <w:rFonts w:cstheme="minorHAnsi"/>
                <w:b/>
                <w:bCs/>
              </w:rPr>
            </w:pPr>
            <w:r>
              <w:rPr>
                <w:rFonts w:ascii="Calibri" w:eastAsia="Times New Roman" w:hAnsi="Calibri" w:cs="Calibri"/>
                <w:b/>
                <w:bCs/>
                <w:color w:val="000000"/>
                <w:sz w:val="18"/>
                <w:szCs w:val="18"/>
                <w:lang w:eastAsia="pt-BR"/>
              </w:rPr>
              <w:t>VALOR DA PARCELA 2026.2</w:t>
            </w:r>
          </w:p>
        </w:tc>
        <w:tc>
          <w:tcPr>
            <w:tcW w:w="1695" w:type="dxa"/>
            <w:shd w:val="clear" w:color="auto" w:fill="BFBFBF" w:themeFill="background1" w:themeFillShade="BF"/>
            <w:vAlign w:val="center"/>
          </w:tcPr>
          <w:p w14:paraId="4DD91911" w14:textId="3D618EA6"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b/>
                <w:bCs/>
                <w:color w:val="000000"/>
                <w:sz w:val="18"/>
                <w:szCs w:val="18"/>
              </w:rPr>
              <w:t>MULTA</w:t>
            </w:r>
            <w:r>
              <w:rPr>
                <w:rFonts w:ascii="Calibri" w:hAnsi="Calibri" w:cs="Calibri"/>
                <w:b/>
                <w:bCs/>
                <w:color w:val="000000"/>
                <w:sz w:val="18"/>
                <w:szCs w:val="18"/>
              </w:rPr>
              <w:t xml:space="preserve"> </w:t>
            </w:r>
            <w:r w:rsidRPr="00F4224A">
              <w:rPr>
                <w:rFonts w:ascii="Calibri" w:hAnsi="Calibri" w:cs="Calibri"/>
                <w:b/>
                <w:bCs/>
                <w:color w:val="000000"/>
                <w:sz w:val="18"/>
                <w:szCs w:val="18"/>
              </w:rPr>
              <w:t>10%</w:t>
            </w:r>
          </w:p>
        </w:tc>
      </w:tr>
      <w:tr w:rsidR="00EA3036" w14:paraId="73E5974B" w14:textId="77777777" w:rsidTr="00EA3036">
        <w:trPr>
          <w:jc w:val="center"/>
        </w:trPr>
        <w:tc>
          <w:tcPr>
            <w:tcW w:w="2972" w:type="dxa"/>
            <w:vAlign w:val="center"/>
          </w:tcPr>
          <w:p w14:paraId="478AB06D" w14:textId="340242BA" w:rsidR="00EA3036" w:rsidRDefault="00EA3036" w:rsidP="00EA3036">
            <w:pPr>
              <w:pStyle w:val="NormalWeb"/>
              <w:spacing w:before="0" w:beforeAutospacing="0" w:after="0" w:afterAutospacing="0" w:line="276" w:lineRule="auto"/>
              <w:jc w:val="both"/>
              <w:rPr>
                <w:rFonts w:asciiTheme="minorHAnsi" w:hAnsiTheme="minorHAnsi" w:cstheme="minorHAnsi"/>
                <w:b/>
                <w:bCs/>
                <w:sz w:val="22"/>
                <w:szCs w:val="22"/>
              </w:rPr>
            </w:pPr>
            <w:r w:rsidRPr="00F4224A">
              <w:rPr>
                <w:rFonts w:ascii="Calibri" w:hAnsi="Calibri" w:cs="Calibri"/>
                <w:color w:val="000000"/>
                <w:sz w:val="18"/>
                <w:szCs w:val="18"/>
              </w:rPr>
              <w:t>Administração</w:t>
            </w:r>
          </w:p>
        </w:tc>
        <w:tc>
          <w:tcPr>
            <w:tcW w:w="2126" w:type="dxa"/>
            <w:vAlign w:val="center"/>
          </w:tcPr>
          <w:p w14:paraId="2E9F1CD1" w14:textId="286FA2FF"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R$ 1.616,80</w:t>
            </w:r>
          </w:p>
        </w:tc>
        <w:tc>
          <w:tcPr>
            <w:tcW w:w="1418" w:type="dxa"/>
            <w:vAlign w:val="center"/>
          </w:tcPr>
          <w:p w14:paraId="292141E3" w14:textId="39C28C8A"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30%</w:t>
            </w:r>
          </w:p>
        </w:tc>
        <w:tc>
          <w:tcPr>
            <w:tcW w:w="1843" w:type="dxa"/>
            <w:vAlign w:val="center"/>
          </w:tcPr>
          <w:p w14:paraId="7BE971A3" w14:textId="73DA8CA2"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R$ 1.131,76</w:t>
            </w:r>
          </w:p>
        </w:tc>
        <w:tc>
          <w:tcPr>
            <w:tcW w:w="1695" w:type="dxa"/>
            <w:vAlign w:val="center"/>
          </w:tcPr>
          <w:p w14:paraId="45B961B1" w14:textId="1BE20B67"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113,18</w:t>
            </w:r>
          </w:p>
        </w:tc>
      </w:tr>
      <w:tr w:rsidR="00EA3036" w14:paraId="604E14B6" w14:textId="77777777" w:rsidTr="00EA3036">
        <w:trPr>
          <w:jc w:val="center"/>
        </w:trPr>
        <w:tc>
          <w:tcPr>
            <w:tcW w:w="2972" w:type="dxa"/>
            <w:vAlign w:val="center"/>
          </w:tcPr>
          <w:p w14:paraId="49EA09D6" w14:textId="55C6B6C8" w:rsidR="00EA3036" w:rsidRDefault="00EA3036" w:rsidP="00EA3036">
            <w:pPr>
              <w:pStyle w:val="NormalWeb"/>
              <w:spacing w:before="0" w:beforeAutospacing="0" w:after="0" w:afterAutospacing="0" w:line="276" w:lineRule="auto"/>
              <w:jc w:val="both"/>
              <w:rPr>
                <w:rFonts w:asciiTheme="minorHAnsi" w:hAnsiTheme="minorHAnsi" w:cstheme="minorHAnsi"/>
                <w:b/>
                <w:bCs/>
                <w:sz w:val="22"/>
                <w:szCs w:val="22"/>
              </w:rPr>
            </w:pPr>
            <w:r w:rsidRPr="00F4224A">
              <w:rPr>
                <w:rFonts w:ascii="Calibri" w:hAnsi="Calibri" w:cs="Calibri"/>
                <w:color w:val="000000"/>
                <w:sz w:val="18"/>
                <w:szCs w:val="18"/>
              </w:rPr>
              <w:t>Arquitetura e Urbanismo</w:t>
            </w:r>
          </w:p>
        </w:tc>
        <w:tc>
          <w:tcPr>
            <w:tcW w:w="2126" w:type="dxa"/>
            <w:vAlign w:val="center"/>
          </w:tcPr>
          <w:p w14:paraId="32883EAB" w14:textId="5DCCE54E"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R$ 2.007,14</w:t>
            </w:r>
          </w:p>
        </w:tc>
        <w:tc>
          <w:tcPr>
            <w:tcW w:w="1418" w:type="dxa"/>
            <w:vAlign w:val="center"/>
          </w:tcPr>
          <w:p w14:paraId="2FD8FD7D" w14:textId="77964FF7"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25%</w:t>
            </w:r>
          </w:p>
        </w:tc>
        <w:tc>
          <w:tcPr>
            <w:tcW w:w="1843" w:type="dxa"/>
            <w:vAlign w:val="center"/>
          </w:tcPr>
          <w:p w14:paraId="3281764F" w14:textId="225214F8"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R$ 1.505,35</w:t>
            </w:r>
          </w:p>
        </w:tc>
        <w:tc>
          <w:tcPr>
            <w:tcW w:w="1695" w:type="dxa"/>
            <w:vAlign w:val="center"/>
          </w:tcPr>
          <w:p w14:paraId="2BA47CA2" w14:textId="1F744431"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150,54</w:t>
            </w:r>
          </w:p>
        </w:tc>
      </w:tr>
      <w:tr w:rsidR="00EA3036" w14:paraId="01CA0442" w14:textId="77777777" w:rsidTr="00EA3036">
        <w:trPr>
          <w:jc w:val="center"/>
        </w:trPr>
        <w:tc>
          <w:tcPr>
            <w:tcW w:w="2972" w:type="dxa"/>
            <w:vAlign w:val="center"/>
          </w:tcPr>
          <w:p w14:paraId="2E7D7D5C" w14:textId="435EEEFF" w:rsidR="00EA3036" w:rsidRDefault="00EA3036" w:rsidP="00EA3036">
            <w:pPr>
              <w:pStyle w:val="NormalWeb"/>
              <w:spacing w:before="0" w:beforeAutospacing="0" w:after="0" w:afterAutospacing="0" w:line="276" w:lineRule="auto"/>
              <w:jc w:val="both"/>
              <w:rPr>
                <w:rFonts w:asciiTheme="minorHAnsi" w:hAnsiTheme="minorHAnsi" w:cstheme="minorHAnsi"/>
                <w:b/>
                <w:bCs/>
                <w:sz w:val="22"/>
                <w:szCs w:val="22"/>
              </w:rPr>
            </w:pPr>
            <w:r w:rsidRPr="00F4224A">
              <w:rPr>
                <w:rFonts w:ascii="Calibri" w:hAnsi="Calibri" w:cs="Calibri"/>
                <w:color w:val="000000"/>
                <w:sz w:val="18"/>
                <w:szCs w:val="18"/>
              </w:rPr>
              <w:t>Biomedicina</w:t>
            </w:r>
          </w:p>
        </w:tc>
        <w:tc>
          <w:tcPr>
            <w:tcW w:w="2126" w:type="dxa"/>
            <w:vAlign w:val="center"/>
          </w:tcPr>
          <w:p w14:paraId="1F3EF3D6" w14:textId="1885C4EB"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R$ 2.426,77</w:t>
            </w:r>
          </w:p>
        </w:tc>
        <w:tc>
          <w:tcPr>
            <w:tcW w:w="1418" w:type="dxa"/>
            <w:vAlign w:val="center"/>
          </w:tcPr>
          <w:p w14:paraId="4D1D222C" w14:textId="5C869BA8"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25%</w:t>
            </w:r>
          </w:p>
        </w:tc>
        <w:tc>
          <w:tcPr>
            <w:tcW w:w="1843" w:type="dxa"/>
            <w:vAlign w:val="center"/>
          </w:tcPr>
          <w:p w14:paraId="71B4CC1F" w14:textId="41FB3A25"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R$ 1.820,08</w:t>
            </w:r>
          </w:p>
        </w:tc>
        <w:tc>
          <w:tcPr>
            <w:tcW w:w="1695" w:type="dxa"/>
            <w:vAlign w:val="center"/>
          </w:tcPr>
          <w:p w14:paraId="4007AECF" w14:textId="2F7ED877"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182,01</w:t>
            </w:r>
          </w:p>
        </w:tc>
      </w:tr>
      <w:tr w:rsidR="00EA3036" w14:paraId="323541E0" w14:textId="77777777" w:rsidTr="00EA3036">
        <w:trPr>
          <w:jc w:val="center"/>
        </w:trPr>
        <w:tc>
          <w:tcPr>
            <w:tcW w:w="2972" w:type="dxa"/>
            <w:vAlign w:val="center"/>
          </w:tcPr>
          <w:p w14:paraId="3E120F46" w14:textId="2C038C66" w:rsidR="00EA3036" w:rsidRDefault="00EA3036" w:rsidP="00EA3036">
            <w:pPr>
              <w:pStyle w:val="NormalWeb"/>
              <w:spacing w:before="0" w:beforeAutospacing="0" w:after="0" w:afterAutospacing="0" w:line="276" w:lineRule="auto"/>
              <w:jc w:val="both"/>
              <w:rPr>
                <w:rFonts w:asciiTheme="minorHAnsi" w:hAnsiTheme="minorHAnsi" w:cstheme="minorHAnsi"/>
                <w:b/>
                <w:bCs/>
                <w:sz w:val="22"/>
                <w:szCs w:val="22"/>
              </w:rPr>
            </w:pPr>
            <w:r w:rsidRPr="00F4224A">
              <w:rPr>
                <w:rFonts w:ascii="Calibri" w:hAnsi="Calibri" w:cs="Calibri"/>
                <w:color w:val="000000"/>
                <w:sz w:val="18"/>
                <w:szCs w:val="18"/>
              </w:rPr>
              <w:t>Ciências Contábeis</w:t>
            </w:r>
          </w:p>
        </w:tc>
        <w:tc>
          <w:tcPr>
            <w:tcW w:w="2126" w:type="dxa"/>
            <w:vAlign w:val="center"/>
          </w:tcPr>
          <w:p w14:paraId="55E0CC38" w14:textId="5EE02E35"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R$ 1.616,80</w:t>
            </w:r>
          </w:p>
        </w:tc>
        <w:tc>
          <w:tcPr>
            <w:tcW w:w="1418" w:type="dxa"/>
            <w:vAlign w:val="center"/>
          </w:tcPr>
          <w:p w14:paraId="2C075E61" w14:textId="330E6FA6"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30%</w:t>
            </w:r>
          </w:p>
        </w:tc>
        <w:tc>
          <w:tcPr>
            <w:tcW w:w="1843" w:type="dxa"/>
            <w:vAlign w:val="center"/>
          </w:tcPr>
          <w:p w14:paraId="31BC8781" w14:textId="5DF2854A"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R$ 1.131,76</w:t>
            </w:r>
          </w:p>
        </w:tc>
        <w:tc>
          <w:tcPr>
            <w:tcW w:w="1695" w:type="dxa"/>
            <w:vAlign w:val="center"/>
          </w:tcPr>
          <w:p w14:paraId="28A738A8" w14:textId="1B2D6FFD"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113,18</w:t>
            </w:r>
          </w:p>
        </w:tc>
      </w:tr>
      <w:tr w:rsidR="00EA3036" w14:paraId="5D9B003F" w14:textId="77777777" w:rsidTr="00EA3036">
        <w:trPr>
          <w:jc w:val="center"/>
        </w:trPr>
        <w:tc>
          <w:tcPr>
            <w:tcW w:w="2972" w:type="dxa"/>
            <w:vAlign w:val="center"/>
          </w:tcPr>
          <w:p w14:paraId="402CF4BC" w14:textId="1F2DDDC7" w:rsidR="00EA3036" w:rsidRDefault="00EA3036" w:rsidP="00EA3036">
            <w:pPr>
              <w:pStyle w:val="NormalWeb"/>
              <w:spacing w:before="0" w:beforeAutospacing="0" w:after="0" w:afterAutospacing="0" w:line="276" w:lineRule="auto"/>
              <w:jc w:val="both"/>
              <w:rPr>
                <w:rFonts w:asciiTheme="minorHAnsi" w:hAnsiTheme="minorHAnsi" w:cstheme="minorHAnsi"/>
                <w:b/>
                <w:bCs/>
                <w:sz w:val="22"/>
                <w:szCs w:val="22"/>
              </w:rPr>
            </w:pPr>
            <w:r w:rsidRPr="00F4224A">
              <w:rPr>
                <w:rFonts w:ascii="Calibri" w:hAnsi="Calibri" w:cs="Calibri"/>
                <w:color w:val="000000"/>
                <w:sz w:val="18"/>
                <w:szCs w:val="18"/>
              </w:rPr>
              <w:t>Direito</w:t>
            </w:r>
          </w:p>
        </w:tc>
        <w:tc>
          <w:tcPr>
            <w:tcW w:w="2126" w:type="dxa"/>
            <w:vAlign w:val="center"/>
          </w:tcPr>
          <w:p w14:paraId="17B59948" w14:textId="595981FE"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R$ 1.846,49</w:t>
            </w:r>
          </w:p>
        </w:tc>
        <w:tc>
          <w:tcPr>
            <w:tcW w:w="1418" w:type="dxa"/>
            <w:vAlign w:val="center"/>
          </w:tcPr>
          <w:p w14:paraId="2CC60F7D" w14:textId="4BDDF132"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5%</w:t>
            </w:r>
          </w:p>
        </w:tc>
        <w:tc>
          <w:tcPr>
            <w:tcW w:w="1843" w:type="dxa"/>
            <w:vAlign w:val="center"/>
          </w:tcPr>
          <w:p w14:paraId="454CE7F5" w14:textId="3BF05EA5"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R$ 1.754,17</w:t>
            </w:r>
          </w:p>
        </w:tc>
        <w:tc>
          <w:tcPr>
            <w:tcW w:w="1695" w:type="dxa"/>
            <w:vAlign w:val="center"/>
          </w:tcPr>
          <w:p w14:paraId="326B68AA" w14:textId="360F2DBC"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175,42</w:t>
            </w:r>
          </w:p>
        </w:tc>
      </w:tr>
      <w:tr w:rsidR="00EA3036" w14:paraId="4F6B92CE" w14:textId="77777777" w:rsidTr="00EA3036">
        <w:trPr>
          <w:jc w:val="center"/>
        </w:trPr>
        <w:tc>
          <w:tcPr>
            <w:tcW w:w="2972" w:type="dxa"/>
            <w:vAlign w:val="center"/>
          </w:tcPr>
          <w:p w14:paraId="7D904F6A" w14:textId="6CEBC5AC" w:rsidR="00EA3036" w:rsidRPr="00F4224A" w:rsidRDefault="00EA3036" w:rsidP="00EA3036">
            <w:pPr>
              <w:pStyle w:val="NormalWeb"/>
              <w:spacing w:before="0" w:beforeAutospacing="0" w:after="0" w:afterAutospacing="0" w:line="276" w:lineRule="auto"/>
              <w:jc w:val="both"/>
              <w:rPr>
                <w:rFonts w:ascii="Calibri" w:hAnsi="Calibri" w:cs="Calibri"/>
                <w:color w:val="000000"/>
                <w:sz w:val="18"/>
                <w:szCs w:val="18"/>
              </w:rPr>
            </w:pPr>
            <w:r w:rsidRPr="00F4224A">
              <w:rPr>
                <w:rFonts w:ascii="Calibri" w:hAnsi="Calibri" w:cs="Calibri"/>
                <w:color w:val="000000"/>
                <w:sz w:val="18"/>
                <w:szCs w:val="18"/>
              </w:rPr>
              <w:t>Enfermagem</w:t>
            </w:r>
          </w:p>
        </w:tc>
        <w:tc>
          <w:tcPr>
            <w:tcW w:w="2126" w:type="dxa"/>
            <w:vAlign w:val="center"/>
          </w:tcPr>
          <w:p w14:paraId="24438959" w14:textId="59DCC5D6"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R$ 2.249,50</w:t>
            </w:r>
          </w:p>
        </w:tc>
        <w:tc>
          <w:tcPr>
            <w:tcW w:w="1418" w:type="dxa"/>
            <w:vAlign w:val="center"/>
          </w:tcPr>
          <w:p w14:paraId="4DF8EE47" w14:textId="1C7AE65B"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15%</w:t>
            </w:r>
          </w:p>
        </w:tc>
        <w:tc>
          <w:tcPr>
            <w:tcW w:w="1843" w:type="dxa"/>
            <w:vAlign w:val="center"/>
          </w:tcPr>
          <w:p w14:paraId="61D9F68D" w14:textId="0F6BB5F6"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R$ 1.912,08</w:t>
            </w:r>
          </w:p>
        </w:tc>
        <w:tc>
          <w:tcPr>
            <w:tcW w:w="1695" w:type="dxa"/>
            <w:vAlign w:val="center"/>
          </w:tcPr>
          <w:p w14:paraId="01D47A7C" w14:textId="4A0EC73B"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191,21</w:t>
            </w:r>
          </w:p>
        </w:tc>
      </w:tr>
      <w:tr w:rsidR="00EA3036" w14:paraId="728F4BC3" w14:textId="77777777" w:rsidTr="00EA3036">
        <w:trPr>
          <w:jc w:val="center"/>
        </w:trPr>
        <w:tc>
          <w:tcPr>
            <w:tcW w:w="2972" w:type="dxa"/>
            <w:vAlign w:val="center"/>
          </w:tcPr>
          <w:p w14:paraId="716A94D5" w14:textId="7E5A629C" w:rsidR="00EA3036" w:rsidRPr="00F4224A" w:rsidRDefault="00EA3036" w:rsidP="00EA3036">
            <w:pPr>
              <w:pStyle w:val="NormalWeb"/>
              <w:spacing w:before="0" w:beforeAutospacing="0" w:after="0" w:afterAutospacing="0" w:line="276" w:lineRule="auto"/>
              <w:jc w:val="both"/>
              <w:rPr>
                <w:rFonts w:ascii="Calibri" w:hAnsi="Calibri" w:cs="Calibri"/>
                <w:color w:val="000000"/>
                <w:sz w:val="18"/>
                <w:szCs w:val="18"/>
              </w:rPr>
            </w:pPr>
            <w:r w:rsidRPr="00F4224A">
              <w:rPr>
                <w:rFonts w:ascii="Calibri" w:hAnsi="Calibri" w:cs="Calibri"/>
                <w:color w:val="000000"/>
                <w:sz w:val="18"/>
                <w:szCs w:val="18"/>
              </w:rPr>
              <w:t>Engenharia Civil</w:t>
            </w:r>
          </w:p>
        </w:tc>
        <w:tc>
          <w:tcPr>
            <w:tcW w:w="2126" w:type="dxa"/>
            <w:vAlign w:val="center"/>
          </w:tcPr>
          <w:p w14:paraId="20DCA9BD" w14:textId="059E9769"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R$ 2.687,07</w:t>
            </w:r>
          </w:p>
        </w:tc>
        <w:tc>
          <w:tcPr>
            <w:tcW w:w="1418" w:type="dxa"/>
            <w:vAlign w:val="center"/>
          </w:tcPr>
          <w:p w14:paraId="4C6882F6" w14:textId="31E3E6B5"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25%</w:t>
            </w:r>
          </w:p>
        </w:tc>
        <w:tc>
          <w:tcPr>
            <w:tcW w:w="1843" w:type="dxa"/>
            <w:vAlign w:val="center"/>
          </w:tcPr>
          <w:p w14:paraId="60750642" w14:textId="323065ED"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R$ 2.015,31</w:t>
            </w:r>
          </w:p>
        </w:tc>
        <w:tc>
          <w:tcPr>
            <w:tcW w:w="1695" w:type="dxa"/>
            <w:vAlign w:val="center"/>
          </w:tcPr>
          <w:p w14:paraId="047E0B97" w14:textId="3122E258"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201,53</w:t>
            </w:r>
          </w:p>
        </w:tc>
      </w:tr>
      <w:tr w:rsidR="00EA3036" w14:paraId="52CC50AF" w14:textId="77777777" w:rsidTr="00EA3036">
        <w:trPr>
          <w:jc w:val="center"/>
        </w:trPr>
        <w:tc>
          <w:tcPr>
            <w:tcW w:w="2972" w:type="dxa"/>
            <w:vAlign w:val="center"/>
          </w:tcPr>
          <w:p w14:paraId="770D6F9F" w14:textId="03402690" w:rsidR="00EA3036" w:rsidRPr="00F4224A" w:rsidRDefault="00EA3036" w:rsidP="00EA3036">
            <w:pPr>
              <w:pStyle w:val="NormalWeb"/>
              <w:spacing w:before="0" w:beforeAutospacing="0" w:after="0" w:afterAutospacing="0" w:line="276" w:lineRule="auto"/>
              <w:jc w:val="both"/>
              <w:rPr>
                <w:rFonts w:ascii="Calibri" w:hAnsi="Calibri" w:cs="Calibri"/>
                <w:color w:val="000000"/>
                <w:sz w:val="18"/>
                <w:szCs w:val="18"/>
              </w:rPr>
            </w:pPr>
            <w:r w:rsidRPr="00F4224A">
              <w:rPr>
                <w:rFonts w:ascii="Calibri" w:hAnsi="Calibri" w:cs="Calibri"/>
                <w:color w:val="000000"/>
                <w:sz w:val="18"/>
                <w:szCs w:val="18"/>
              </w:rPr>
              <w:t>Engenharia de Controle e Automação</w:t>
            </w:r>
          </w:p>
        </w:tc>
        <w:tc>
          <w:tcPr>
            <w:tcW w:w="2126" w:type="dxa"/>
            <w:vAlign w:val="center"/>
          </w:tcPr>
          <w:p w14:paraId="598015BB" w14:textId="30234381"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R$ 2.637,43</w:t>
            </w:r>
          </w:p>
        </w:tc>
        <w:tc>
          <w:tcPr>
            <w:tcW w:w="1418" w:type="dxa"/>
            <w:vAlign w:val="center"/>
          </w:tcPr>
          <w:p w14:paraId="21CE8139" w14:textId="0F1689B2"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48%</w:t>
            </w:r>
          </w:p>
        </w:tc>
        <w:tc>
          <w:tcPr>
            <w:tcW w:w="1843" w:type="dxa"/>
            <w:vAlign w:val="center"/>
          </w:tcPr>
          <w:p w14:paraId="0A403CD4" w14:textId="05C2FA7C"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R$ 1.371,46</w:t>
            </w:r>
          </w:p>
        </w:tc>
        <w:tc>
          <w:tcPr>
            <w:tcW w:w="1695" w:type="dxa"/>
            <w:vAlign w:val="center"/>
          </w:tcPr>
          <w:p w14:paraId="5D6A51AD" w14:textId="443A4D9D"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137,15</w:t>
            </w:r>
          </w:p>
        </w:tc>
      </w:tr>
      <w:tr w:rsidR="00EA3036" w14:paraId="079F9AEF" w14:textId="77777777" w:rsidTr="00EA3036">
        <w:trPr>
          <w:jc w:val="center"/>
        </w:trPr>
        <w:tc>
          <w:tcPr>
            <w:tcW w:w="2972" w:type="dxa"/>
            <w:vAlign w:val="center"/>
          </w:tcPr>
          <w:p w14:paraId="1DDA5256" w14:textId="11077614" w:rsidR="00EA3036" w:rsidRPr="00F4224A" w:rsidRDefault="00EA3036" w:rsidP="00EA3036">
            <w:pPr>
              <w:pStyle w:val="NormalWeb"/>
              <w:spacing w:before="0" w:beforeAutospacing="0" w:after="0" w:afterAutospacing="0" w:line="276" w:lineRule="auto"/>
              <w:jc w:val="both"/>
              <w:rPr>
                <w:rFonts w:ascii="Calibri" w:hAnsi="Calibri" w:cs="Calibri"/>
                <w:color w:val="000000"/>
                <w:sz w:val="18"/>
                <w:szCs w:val="18"/>
              </w:rPr>
            </w:pPr>
            <w:r w:rsidRPr="00F4224A">
              <w:rPr>
                <w:rFonts w:ascii="Calibri" w:hAnsi="Calibri" w:cs="Calibri"/>
                <w:color w:val="000000"/>
                <w:sz w:val="18"/>
                <w:szCs w:val="18"/>
              </w:rPr>
              <w:t>Fisioterapia</w:t>
            </w:r>
          </w:p>
        </w:tc>
        <w:tc>
          <w:tcPr>
            <w:tcW w:w="2126" w:type="dxa"/>
            <w:vAlign w:val="center"/>
          </w:tcPr>
          <w:p w14:paraId="5B957027" w14:textId="53E173B8"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R$ 1.982,96</w:t>
            </w:r>
          </w:p>
        </w:tc>
        <w:tc>
          <w:tcPr>
            <w:tcW w:w="1418" w:type="dxa"/>
            <w:vAlign w:val="center"/>
          </w:tcPr>
          <w:p w14:paraId="0EFC69E1" w14:textId="6EAD2044"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10%</w:t>
            </w:r>
          </w:p>
        </w:tc>
        <w:tc>
          <w:tcPr>
            <w:tcW w:w="1843" w:type="dxa"/>
            <w:vAlign w:val="center"/>
          </w:tcPr>
          <w:p w14:paraId="04768AD3" w14:textId="2410222B"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R$ 1.784,66</w:t>
            </w:r>
          </w:p>
        </w:tc>
        <w:tc>
          <w:tcPr>
            <w:tcW w:w="1695" w:type="dxa"/>
            <w:vAlign w:val="center"/>
          </w:tcPr>
          <w:p w14:paraId="52B868F7" w14:textId="6BF7470C" w:rsidR="00EA3036" w:rsidRDefault="00EA3036" w:rsidP="00EA3036">
            <w:pPr>
              <w:pStyle w:val="NormalWeb"/>
              <w:spacing w:before="0" w:beforeAutospacing="0" w:after="0" w:afterAutospacing="0" w:line="276" w:lineRule="auto"/>
              <w:jc w:val="center"/>
              <w:rPr>
                <w:rFonts w:asciiTheme="minorHAnsi" w:hAnsiTheme="minorHAnsi" w:cstheme="minorHAnsi"/>
                <w:b/>
                <w:bCs/>
                <w:sz w:val="22"/>
                <w:szCs w:val="22"/>
              </w:rPr>
            </w:pPr>
            <w:r w:rsidRPr="00F4224A">
              <w:rPr>
                <w:rFonts w:ascii="Calibri" w:hAnsi="Calibri" w:cs="Calibri"/>
                <w:color w:val="000000"/>
                <w:sz w:val="18"/>
                <w:szCs w:val="18"/>
              </w:rPr>
              <w:t>R$      178,47</w:t>
            </w:r>
          </w:p>
        </w:tc>
      </w:tr>
    </w:tbl>
    <w:p w14:paraId="5ED3F67E" w14:textId="77777777" w:rsidR="007D29C7" w:rsidRPr="007D29C7" w:rsidRDefault="007D29C7" w:rsidP="00BE77C3">
      <w:pPr>
        <w:pStyle w:val="NormalWeb"/>
        <w:spacing w:before="0" w:beforeAutospacing="0" w:after="0" w:afterAutospacing="0" w:line="276" w:lineRule="auto"/>
        <w:jc w:val="both"/>
        <w:rPr>
          <w:rFonts w:asciiTheme="minorHAnsi" w:hAnsiTheme="minorHAnsi" w:cstheme="minorHAnsi"/>
          <w:sz w:val="22"/>
          <w:szCs w:val="22"/>
        </w:rPr>
      </w:pPr>
      <w:r w:rsidRPr="007D29C7">
        <w:rPr>
          <w:rFonts w:asciiTheme="minorHAnsi" w:hAnsiTheme="minorHAnsi" w:cstheme="minorHAnsi"/>
          <w:sz w:val="22"/>
          <w:szCs w:val="22"/>
        </w:rPr>
        <w:t>• A matrícula fora do prazo deverá ser requerida obrigatoriamente junto à Secretaria Acadêmica, não sendo possível sua realização direta pela plataforma;</w:t>
      </w:r>
    </w:p>
    <w:p w14:paraId="04A4309F" w14:textId="28319F99" w:rsidR="007D29C7" w:rsidRPr="007D29C7" w:rsidRDefault="007D29C7" w:rsidP="00F002EB">
      <w:pPr>
        <w:pStyle w:val="NormalWeb"/>
        <w:spacing w:before="0" w:beforeAutospacing="0" w:after="0" w:afterAutospacing="0" w:line="276" w:lineRule="auto"/>
        <w:jc w:val="both"/>
        <w:rPr>
          <w:rFonts w:asciiTheme="minorHAnsi" w:hAnsiTheme="minorHAnsi" w:cstheme="minorHAnsi"/>
          <w:sz w:val="22"/>
          <w:szCs w:val="22"/>
        </w:rPr>
      </w:pPr>
      <w:r w:rsidRPr="007D29C7">
        <w:rPr>
          <w:rFonts w:asciiTheme="minorHAnsi" w:hAnsiTheme="minorHAnsi" w:cstheme="minorHAnsi"/>
          <w:sz w:val="22"/>
          <w:szCs w:val="22"/>
        </w:rPr>
        <w:t>• Após a solicitação e análise pela Secretaria Acadêmica, o aluno será devidamente orientado e liberado para conclusão do processo por meio da plataforma Meu Arco;</w:t>
      </w:r>
    </w:p>
    <w:p w14:paraId="7F2028CD" w14:textId="77777777" w:rsidR="00F002EB" w:rsidRPr="00F002EB" w:rsidRDefault="00F002EB" w:rsidP="00F002EB">
      <w:pPr>
        <w:pStyle w:val="NormalWeb"/>
        <w:spacing w:before="0" w:beforeAutospacing="0" w:after="0" w:afterAutospacing="0" w:line="276" w:lineRule="auto"/>
        <w:jc w:val="both"/>
        <w:rPr>
          <w:rFonts w:asciiTheme="minorHAnsi" w:hAnsiTheme="minorHAnsi" w:cstheme="minorHAnsi"/>
          <w:sz w:val="22"/>
          <w:szCs w:val="22"/>
        </w:rPr>
      </w:pPr>
      <w:r w:rsidRPr="00F002EB">
        <w:rPr>
          <w:rFonts w:asciiTheme="minorHAnsi" w:hAnsiTheme="minorHAnsi" w:cstheme="minorHAnsi"/>
          <w:sz w:val="22"/>
          <w:szCs w:val="22"/>
        </w:rPr>
        <w:t>• A efetivação da matrícula somente ocorrerá após o cumprimento cumulativo dos seguintes requisitos:</w:t>
      </w:r>
    </w:p>
    <w:p w14:paraId="0FCA3703" w14:textId="77777777" w:rsidR="00F002EB" w:rsidRPr="00F002EB" w:rsidRDefault="00F002EB" w:rsidP="00F002EB">
      <w:pPr>
        <w:pStyle w:val="NormalWeb"/>
        <w:spacing w:before="0" w:beforeAutospacing="0" w:after="0" w:afterAutospacing="0" w:line="276" w:lineRule="auto"/>
        <w:jc w:val="both"/>
        <w:rPr>
          <w:rFonts w:asciiTheme="minorHAnsi" w:hAnsiTheme="minorHAnsi" w:cstheme="minorHAnsi"/>
          <w:sz w:val="22"/>
          <w:szCs w:val="22"/>
        </w:rPr>
      </w:pPr>
      <w:r w:rsidRPr="00F002EB">
        <w:rPr>
          <w:rFonts w:asciiTheme="minorHAnsi" w:hAnsiTheme="minorHAnsi" w:cstheme="minorHAnsi"/>
          <w:sz w:val="22"/>
          <w:szCs w:val="22"/>
        </w:rPr>
        <w:t xml:space="preserve">I – </w:t>
      </w:r>
      <w:proofErr w:type="gramStart"/>
      <w:r w:rsidRPr="00F002EB">
        <w:rPr>
          <w:rFonts w:asciiTheme="minorHAnsi" w:hAnsiTheme="minorHAnsi" w:cstheme="minorHAnsi"/>
          <w:sz w:val="22"/>
          <w:szCs w:val="22"/>
        </w:rPr>
        <w:t>liberação</w:t>
      </w:r>
      <w:proofErr w:type="gramEnd"/>
      <w:r w:rsidRPr="00F002EB">
        <w:rPr>
          <w:rFonts w:asciiTheme="minorHAnsi" w:hAnsiTheme="minorHAnsi" w:cstheme="minorHAnsi"/>
          <w:sz w:val="22"/>
          <w:szCs w:val="22"/>
        </w:rPr>
        <w:t xml:space="preserve"> pela Secretaria Acadêmica;</w:t>
      </w:r>
    </w:p>
    <w:p w14:paraId="5BAD2F5A" w14:textId="77777777" w:rsidR="00F002EB" w:rsidRPr="00F002EB" w:rsidRDefault="00F002EB" w:rsidP="00F002EB">
      <w:pPr>
        <w:pStyle w:val="NormalWeb"/>
        <w:spacing w:before="0" w:beforeAutospacing="0" w:after="0" w:afterAutospacing="0" w:line="276" w:lineRule="auto"/>
        <w:jc w:val="both"/>
        <w:rPr>
          <w:rFonts w:asciiTheme="minorHAnsi" w:hAnsiTheme="minorHAnsi" w:cstheme="minorHAnsi"/>
          <w:sz w:val="22"/>
          <w:szCs w:val="22"/>
        </w:rPr>
      </w:pPr>
      <w:r w:rsidRPr="00F002EB">
        <w:rPr>
          <w:rFonts w:asciiTheme="minorHAnsi" w:hAnsiTheme="minorHAnsi" w:cstheme="minorHAnsi"/>
          <w:sz w:val="22"/>
          <w:szCs w:val="22"/>
        </w:rPr>
        <w:t xml:space="preserve">II – </w:t>
      </w:r>
      <w:proofErr w:type="gramStart"/>
      <w:r w:rsidRPr="00F002EB">
        <w:rPr>
          <w:rFonts w:asciiTheme="minorHAnsi" w:hAnsiTheme="minorHAnsi" w:cstheme="minorHAnsi"/>
          <w:sz w:val="22"/>
          <w:szCs w:val="22"/>
        </w:rPr>
        <w:t>pagamento</w:t>
      </w:r>
      <w:proofErr w:type="gramEnd"/>
      <w:r w:rsidRPr="00F002EB">
        <w:rPr>
          <w:rFonts w:asciiTheme="minorHAnsi" w:hAnsiTheme="minorHAnsi" w:cstheme="minorHAnsi"/>
          <w:sz w:val="22"/>
          <w:szCs w:val="22"/>
        </w:rPr>
        <w:t xml:space="preserve"> da parcela matrícula;</w:t>
      </w:r>
    </w:p>
    <w:p w14:paraId="7124685B" w14:textId="77777777" w:rsidR="00F002EB" w:rsidRDefault="00F002EB" w:rsidP="00F002EB">
      <w:pPr>
        <w:pStyle w:val="NormalWeb"/>
        <w:spacing w:before="0" w:beforeAutospacing="0" w:after="0" w:afterAutospacing="0" w:line="276" w:lineRule="auto"/>
        <w:jc w:val="both"/>
        <w:rPr>
          <w:rFonts w:asciiTheme="minorHAnsi" w:hAnsiTheme="minorHAnsi" w:cstheme="minorHAnsi"/>
          <w:sz w:val="22"/>
          <w:szCs w:val="22"/>
        </w:rPr>
      </w:pPr>
      <w:r w:rsidRPr="00F002EB">
        <w:rPr>
          <w:rFonts w:asciiTheme="minorHAnsi" w:hAnsiTheme="minorHAnsi" w:cstheme="minorHAnsi"/>
          <w:sz w:val="22"/>
          <w:szCs w:val="22"/>
        </w:rPr>
        <w:t>III – assinatura do contrato na plataforma Meu Arco.</w:t>
      </w:r>
    </w:p>
    <w:p w14:paraId="545A5311" w14:textId="43FA3733" w:rsidR="001328DB" w:rsidRDefault="007D29C7" w:rsidP="00F002EB">
      <w:pPr>
        <w:pStyle w:val="NormalWeb"/>
        <w:spacing w:before="0" w:beforeAutospacing="0" w:after="0" w:afterAutospacing="0" w:line="276" w:lineRule="auto"/>
        <w:jc w:val="both"/>
        <w:rPr>
          <w:rFonts w:asciiTheme="minorHAnsi" w:hAnsiTheme="minorHAnsi" w:cstheme="minorHAnsi"/>
          <w:sz w:val="22"/>
          <w:szCs w:val="22"/>
        </w:rPr>
      </w:pPr>
      <w:r w:rsidRPr="007D29C7">
        <w:rPr>
          <w:rFonts w:asciiTheme="minorHAnsi" w:hAnsiTheme="minorHAnsi" w:cstheme="minorHAnsi"/>
          <w:sz w:val="22"/>
          <w:szCs w:val="22"/>
        </w:rPr>
        <w:t>• Após 10 de agosto de 2026, a matrícula poderá ser indeferida pela Secretaria Acadêmica, sendo possível apenas solicitar o trancamento do período letivo.</w:t>
      </w:r>
    </w:p>
    <w:p w14:paraId="5D75DA28" w14:textId="791922D6" w:rsidR="007C13C8" w:rsidRPr="00763BBD" w:rsidRDefault="007C13C8" w:rsidP="00BE77C3">
      <w:pPr>
        <w:pStyle w:val="NormalWeb"/>
        <w:spacing w:before="0" w:beforeAutospacing="0" w:after="0" w:afterAutospacing="0" w:line="276" w:lineRule="auto"/>
        <w:jc w:val="both"/>
        <w:rPr>
          <w:rFonts w:asciiTheme="minorHAnsi" w:hAnsiTheme="minorHAnsi" w:cstheme="minorHAnsi"/>
          <w:sz w:val="22"/>
          <w:szCs w:val="22"/>
        </w:rPr>
      </w:pPr>
      <w:r w:rsidRPr="00763BBD">
        <w:rPr>
          <w:rFonts w:asciiTheme="minorHAnsi" w:hAnsiTheme="minorHAnsi" w:cstheme="minorHAnsi"/>
          <w:b/>
          <w:bCs/>
          <w:sz w:val="22"/>
          <w:szCs w:val="22"/>
        </w:rPr>
        <w:t>H) Acesso às Dependências da Instituição</w:t>
      </w:r>
    </w:p>
    <w:p w14:paraId="4A58A422" w14:textId="77777777" w:rsidR="00B33979" w:rsidRPr="00B33979" w:rsidRDefault="00B33979" w:rsidP="00B33979">
      <w:pPr>
        <w:spacing w:after="0" w:line="276" w:lineRule="auto"/>
        <w:jc w:val="both"/>
        <w:rPr>
          <w:rFonts w:eastAsia="Times New Roman" w:cstheme="minorHAnsi"/>
          <w:lang w:eastAsia="pt-BR"/>
        </w:rPr>
      </w:pPr>
      <w:r w:rsidRPr="00B33979">
        <w:rPr>
          <w:rFonts w:eastAsia="Times New Roman" w:cstheme="minorHAnsi"/>
          <w:lang w:eastAsia="pt-BR"/>
        </w:rPr>
        <w:t>O acesso às dependências da instituição está condicionado à regularização do vínculo acadêmico e contratual, mediante a efetivação da matrícula, com pagamento da parcela matrícula e assinatura do contrato por meio da plataforma Meu Arco.</w:t>
      </w:r>
    </w:p>
    <w:p w14:paraId="7E7346AC" w14:textId="77777777" w:rsidR="00B33979" w:rsidRDefault="00B33979" w:rsidP="00B33979">
      <w:pPr>
        <w:spacing w:after="0" w:line="276" w:lineRule="auto"/>
        <w:jc w:val="both"/>
        <w:rPr>
          <w:rFonts w:eastAsia="Times New Roman" w:cstheme="minorHAnsi"/>
          <w:lang w:eastAsia="pt-BR"/>
        </w:rPr>
      </w:pPr>
      <w:r w:rsidRPr="00B33979">
        <w:rPr>
          <w:rFonts w:eastAsia="Times New Roman" w:cstheme="minorHAnsi"/>
          <w:lang w:eastAsia="pt-BR"/>
        </w:rPr>
        <w:t>Nos casos de matrícula fora do prazo, o acesso somente será liberado após a regularização completa junto à Secretaria Acadêmica.</w:t>
      </w:r>
    </w:p>
    <w:p w14:paraId="1B3DDE85" w14:textId="41308BE2" w:rsidR="00704E17" w:rsidRPr="00763BBD" w:rsidRDefault="007C13C8" w:rsidP="00B33979">
      <w:pPr>
        <w:spacing w:after="0" w:line="276" w:lineRule="auto"/>
        <w:jc w:val="both"/>
        <w:rPr>
          <w:rFonts w:eastAsia="Times New Roman" w:cstheme="minorHAnsi"/>
          <w:b/>
          <w:bCs/>
          <w:lang w:eastAsia="pt-BR"/>
        </w:rPr>
      </w:pPr>
      <w:r w:rsidRPr="00763BBD">
        <w:rPr>
          <w:rFonts w:eastAsia="Times New Roman" w:cstheme="minorHAnsi"/>
          <w:b/>
          <w:bCs/>
          <w:lang w:eastAsia="pt-BR"/>
        </w:rPr>
        <w:t>I) Reajuste</w:t>
      </w:r>
    </w:p>
    <w:p w14:paraId="62E02233" w14:textId="77777777" w:rsidR="00F91678" w:rsidRDefault="00F91678" w:rsidP="00BE77C3">
      <w:pPr>
        <w:spacing w:after="0" w:line="276" w:lineRule="auto"/>
        <w:jc w:val="both"/>
        <w:rPr>
          <w:rFonts w:eastAsia="Times New Roman" w:cstheme="minorHAnsi"/>
          <w:lang w:eastAsia="pt-BR"/>
        </w:rPr>
      </w:pPr>
      <w:r w:rsidRPr="00F91678">
        <w:rPr>
          <w:rFonts w:eastAsia="Times New Roman" w:cstheme="minorHAnsi"/>
          <w:lang w:eastAsia="pt-BR"/>
        </w:rPr>
        <w:t xml:space="preserve">Para o segundo semestre letivo de 2026 (2026.2), será aplicado reajuste de </w:t>
      </w:r>
      <w:r w:rsidRPr="00F91678">
        <w:rPr>
          <w:rFonts w:eastAsia="Times New Roman" w:cstheme="minorHAnsi"/>
          <w:b/>
          <w:bCs/>
          <w:lang w:eastAsia="pt-BR"/>
        </w:rPr>
        <w:t>5,5% (cinco vírgula cinco por cento)</w:t>
      </w:r>
      <w:r w:rsidRPr="00F91678">
        <w:rPr>
          <w:rFonts w:eastAsia="Times New Roman" w:cstheme="minorHAnsi"/>
          <w:lang w:eastAsia="pt-BR"/>
        </w:rPr>
        <w:t xml:space="preserve"> sobre o valor bruto das parcelas, antes da aplicação de quaisquer descontos, bolsas ou benefícios institucionais.</w:t>
      </w:r>
    </w:p>
    <w:p w14:paraId="2DE325B4" w14:textId="0B194105" w:rsidR="00704E17" w:rsidRPr="00763BBD" w:rsidRDefault="007C13C8" w:rsidP="00BE77C3">
      <w:pPr>
        <w:spacing w:after="0" w:line="276" w:lineRule="auto"/>
        <w:jc w:val="both"/>
        <w:rPr>
          <w:rFonts w:eastAsia="Times New Roman" w:cstheme="minorHAnsi"/>
          <w:b/>
          <w:bCs/>
          <w:lang w:eastAsia="pt-BR"/>
        </w:rPr>
      </w:pPr>
      <w:r w:rsidRPr="00763BBD">
        <w:rPr>
          <w:rFonts w:eastAsia="Times New Roman" w:cstheme="minorHAnsi"/>
          <w:b/>
          <w:bCs/>
          <w:lang w:eastAsia="pt-BR"/>
        </w:rPr>
        <w:t>J) Taxa de Estágio Obrigatório</w:t>
      </w:r>
    </w:p>
    <w:p w14:paraId="43531C85" w14:textId="77777777" w:rsidR="00B352B9" w:rsidRPr="00763BBD" w:rsidRDefault="007C13C8" w:rsidP="00BE77C3">
      <w:pPr>
        <w:spacing w:after="0" w:line="276" w:lineRule="auto"/>
        <w:jc w:val="both"/>
        <w:rPr>
          <w:rFonts w:eastAsia="Times New Roman" w:cstheme="minorHAnsi"/>
          <w:lang w:eastAsia="pt-BR"/>
        </w:rPr>
      </w:pPr>
      <w:r w:rsidRPr="00763BBD">
        <w:rPr>
          <w:rFonts w:eastAsia="Times New Roman" w:cstheme="minorHAnsi"/>
          <w:lang w:eastAsia="pt-BR"/>
        </w:rPr>
        <w:t xml:space="preserve">Os alunos matriculados em disciplinas de estágio obrigatório ou extracurricular deverão efetuar o pagamento da </w:t>
      </w:r>
      <w:r w:rsidRPr="00763BBD">
        <w:rPr>
          <w:rFonts w:eastAsia="Times New Roman" w:cstheme="minorHAnsi"/>
          <w:b/>
          <w:bCs/>
          <w:lang w:eastAsia="pt-BR"/>
        </w:rPr>
        <w:t>taxa de seguro obrigatório contra acidentes pessoais</w:t>
      </w:r>
      <w:r w:rsidRPr="00763BBD">
        <w:rPr>
          <w:rFonts w:eastAsia="Times New Roman" w:cstheme="minorHAnsi"/>
          <w:lang w:eastAsia="pt-BR"/>
        </w:rPr>
        <w:t>, conforme previsto no Contrato de Prestação de Serviços Educacionais.</w:t>
      </w:r>
    </w:p>
    <w:p w14:paraId="6CEB044A" w14:textId="79B8D869" w:rsidR="007C13C8" w:rsidRPr="00763BBD" w:rsidRDefault="007C13C8" w:rsidP="00BE77C3">
      <w:pPr>
        <w:spacing w:after="0" w:line="276" w:lineRule="auto"/>
        <w:jc w:val="both"/>
        <w:rPr>
          <w:rFonts w:eastAsia="Times New Roman" w:cstheme="minorHAnsi"/>
          <w:lang w:eastAsia="pt-BR"/>
        </w:rPr>
      </w:pPr>
      <w:r w:rsidRPr="00763BBD">
        <w:rPr>
          <w:rFonts w:eastAsia="Times New Roman" w:cstheme="minorHAnsi"/>
          <w:lang w:eastAsia="pt-BR"/>
        </w:rPr>
        <w:t xml:space="preserve">A taxa é </w:t>
      </w:r>
      <w:r w:rsidRPr="00763BBD">
        <w:rPr>
          <w:rFonts w:eastAsia="Times New Roman" w:cstheme="minorHAnsi"/>
          <w:b/>
          <w:bCs/>
          <w:lang w:eastAsia="pt-BR"/>
        </w:rPr>
        <w:t>cobrada semestralmente</w:t>
      </w:r>
      <w:r w:rsidRPr="00763BBD">
        <w:rPr>
          <w:rFonts w:eastAsia="Times New Roman" w:cstheme="minorHAnsi"/>
          <w:lang w:eastAsia="pt-BR"/>
        </w:rPr>
        <w:t xml:space="preserve"> e garante a cobertura exigida para o desempenho das atividades em clínicas, empresas, instituições conveniadas e demais campos de prática.</w:t>
      </w:r>
    </w:p>
    <w:p w14:paraId="0A139940" w14:textId="77777777" w:rsidR="00704E17" w:rsidRPr="00763BBD" w:rsidRDefault="007C13C8" w:rsidP="00BE77C3">
      <w:pPr>
        <w:spacing w:after="0" w:line="276" w:lineRule="auto"/>
        <w:jc w:val="both"/>
        <w:rPr>
          <w:rFonts w:eastAsia="Times New Roman" w:cstheme="minorHAnsi"/>
          <w:b/>
          <w:bCs/>
          <w:lang w:eastAsia="pt-BR"/>
        </w:rPr>
      </w:pPr>
      <w:r w:rsidRPr="00763BBD">
        <w:rPr>
          <w:rFonts w:eastAsia="Times New Roman" w:cstheme="minorHAnsi"/>
          <w:b/>
          <w:bCs/>
          <w:lang w:eastAsia="pt-BR"/>
        </w:rPr>
        <w:t>K) Início das Aulas</w:t>
      </w:r>
    </w:p>
    <w:p w14:paraId="0698350E" w14:textId="6A41DE96" w:rsidR="007C13C8" w:rsidRPr="00763BBD" w:rsidRDefault="007C13C8" w:rsidP="00BE77C3">
      <w:pPr>
        <w:spacing w:after="0" w:line="276" w:lineRule="auto"/>
        <w:jc w:val="both"/>
        <w:rPr>
          <w:rFonts w:eastAsia="Times New Roman" w:cstheme="minorHAnsi"/>
          <w:b/>
          <w:bCs/>
          <w:lang w:eastAsia="pt-BR"/>
        </w:rPr>
      </w:pPr>
      <w:r w:rsidRPr="00763BBD">
        <w:rPr>
          <w:rFonts w:eastAsia="Times New Roman" w:cstheme="minorHAnsi"/>
          <w:lang w:eastAsia="pt-BR"/>
        </w:rPr>
        <w:t xml:space="preserve">O calendário acadêmico do </w:t>
      </w:r>
      <w:r w:rsidR="00E41919">
        <w:rPr>
          <w:rFonts w:eastAsia="Times New Roman" w:cstheme="minorHAnsi"/>
          <w:lang w:eastAsia="pt-BR"/>
        </w:rPr>
        <w:t>2</w:t>
      </w:r>
      <w:r w:rsidRPr="00763BBD">
        <w:rPr>
          <w:rFonts w:eastAsia="Times New Roman" w:cstheme="minorHAnsi"/>
          <w:lang w:eastAsia="pt-BR"/>
        </w:rPr>
        <w:t>º semestre letivo de 202</w:t>
      </w:r>
      <w:r w:rsidR="00E613F9" w:rsidRPr="00763BBD">
        <w:rPr>
          <w:rFonts w:eastAsia="Times New Roman" w:cstheme="minorHAnsi"/>
          <w:lang w:eastAsia="pt-BR"/>
        </w:rPr>
        <w:t>6</w:t>
      </w:r>
      <w:r w:rsidRPr="00763BBD">
        <w:rPr>
          <w:rFonts w:eastAsia="Times New Roman" w:cstheme="minorHAnsi"/>
          <w:lang w:eastAsia="pt-BR"/>
        </w:rPr>
        <w:t xml:space="preserve"> terá início no dia </w:t>
      </w:r>
      <w:r w:rsidRPr="00763BBD">
        <w:rPr>
          <w:rFonts w:eastAsia="Times New Roman" w:cstheme="minorHAnsi"/>
          <w:b/>
          <w:bCs/>
          <w:lang w:eastAsia="pt-BR"/>
        </w:rPr>
        <w:t>0</w:t>
      </w:r>
      <w:r w:rsidR="00E613F9" w:rsidRPr="00763BBD">
        <w:rPr>
          <w:rFonts w:eastAsia="Times New Roman" w:cstheme="minorHAnsi"/>
          <w:b/>
          <w:bCs/>
          <w:lang w:eastAsia="pt-BR"/>
        </w:rPr>
        <w:t>3</w:t>
      </w:r>
      <w:r w:rsidRPr="00763BBD">
        <w:rPr>
          <w:rFonts w:eastAsia="Times New Roman" w:cstheme="minorHAnsi"/>
          <w:b/>
          <w:bCs/>
          <w:lang w:eastAsia="pt-BR"/>
        </w:rPr>
        <w:t xml:space="preserve"> de </w:t>
      </w:r>
      <w:r w:rsidR="00E41919">
        <w:rPr>
          <w:rFonts w:eastAsia="Times New Roman" w:cstheme="minorHAnsi"/>
          <w:b/>
          <w:bCs/>
          <w:lang w:eastAsia="pt-BR"/>
        </w:rPr>
        <w:t>agosto</w:t>
      </w:r>
      <w:r w:rsidRPr="00763BBD">
        <w:rPr>
          <w:rFonts w:eastAsia="Times New Roman" w:cstheme="minorHAnsi"/>
          <w:b/>
          <w:bCs/>
          <w:lang w:eastAsia="pt-BR"/>
        </w:rPr>
        <w:t xml:space="preserve"> de 202</w:t>
      </w:r>
      <w:r w:rsidR="00E613F9" w:rsidRPr="00763BBD">
        <w:rPr>
          <w:rFonts w:eastAsia="Times New Roman" w:cstheme="minorHAnsi"/>
          <w:b/>
          <w:bCs/>
          <w:lang w:eastAsia="pt-BR"/>
        </w:rPr>
        <w:t>6</w:t>
      </w:r>
      <w:r w:rsidRPr="00763BBD">
        <w:rPr>
          <w:rFonts w:eastAsia="Times New Roman" w:cstheme="minorHAnsi"/>
          <w:lang w:eastAsia="pt-BR"/>
        </w:rPr>
        <w:t>.</w:t>
      </w:r>
    </w:p>
    <w:p w14:paraId="5FD78EE2" w14:textId="77777777" w:rsidR="00704E17" w:rsidRPr="00763BBD" w:rsidRDefault="007C13C8" w:rsidP="00BE77C3">
      <w:pPr>
        <w:spacing w:after="0" w:line="276" w:lineRule="auto"/>
        <w:jc w:val="both"/>
        <w:rPr>
          <w:rFonts w:eastAsia="Times New Roman" w:cstheme="minorHAnsi"/>
          <w:b/>
          <w:bCs/>
          <w:lang w:eastAsia="pt-BR"/>
        </w:rPr>
      </w:pPr>
      <w:r w:rsidRPr="00763BBD">
        <w:rPr>
          <w:rFonts w:eastAsia="Times New Roman" w:cstheme="minorHAnsi"/>
          <w:b/>
          <w:bCs/>
          <w:lang w:eastAsia="pt-BR"/>
        </w:rPr>
        <w:lastRenderedPageBreak/>
        <w:t>L) Penalidades</w:t>
      </w:r>
    </w:p>
    <w:p w14:paraId="3B86A6CD" w14:textId="6B91538F" w:rsidR="007C13C8" w:rsidRPr="00763BBD" w:rsidRDefault="007C13C8" w:rsidP="00BE77C3">
      <w:pPr>
        <w:spacing w:after="0" w:line="276" w:lineRule="auto"/>
        <w:jc w:val="both"/>
        <w:rPr>
          <w:rFonts w:eastAsia="Times New Roman" w:cstheme="minorHAnsi"/>
          <w:lang w:eastAsia="pt-BR"/>
        </w:rPr>
      </w:pPr>
      <w:r w:rsidRPr="00763BBD">
        <w:rPr>
          <w:rFonts w:eastAsia="Times New Roman" w:cstheme="minorHAnsi"/>
          <w:lang w:eastAsia="pt-BR"/>
        </w:rPr>
        <w:t xml:space="preserve">O não cumprimento das obrigações previstas neste edital, na portaria correspondente ou no contrato poderá acarretar </w:t>
      </w:r>
      <w:r w:rsidRPr="00763BBD">
        <w:rPr>
          <w:rFonts w:eastAsia="Times New Roman" w:cstheme="minorHAnsi"/>
          <w:b/>
          <w:bCs/>
          <w:lang w:eastAsia="pt-BR"/>
        </w:rPr>
        <w:t>sanções acadêmicas e administrativas</w:t>
      </w:r>
      <w:r w:rsidRPr="00763BBD">
        <w:rPr>
          <w:rFonts w:eastAsia="Times New Roman" w:cstheme="minorHAnsi"/>
          <w:lang w:eastAsia="pt-BR"/>
        </w:rPr>
        <w:t>, nos termos da legislação vigente e do Regimento Interno da FASB.</w:t>
      </w:r>
    </w:p>
    <w:p w14:paraId="3BE5B1F9" w14:textId="77777777" w:rsidR="00704E17" w:rsidRPr="00763BBD" w:rsidRDefault="007C13C8" w:rsidP="00BE77C3">
      <w:pPr>
        <w:spacing w:after="0" w:line="276" w:lineRule="auto"/>
        <w:jc w:val="both"/>
        <w:rPr>
          <w:rFonts w:eastAsia="Times New Roman" w:cstheme="minorHAnsi"/>
          <w:b/>
          <w:bCs/>
          <w:lang w:eastAsia="pt-BR"/>
        </w:rPr>
      </w:pPr>
      <w:r w:rsidRPr="00763BBD">
        <w:rPr>
          <w:rFonts w:eastAsia="Times New Roman" w:cstheme="minorHAnsi"/>
          <w:b/>
          <w:bCs/>
          <w:lang w:eastAsia="pt-BR"/>
        </w:rPr>
        <w:t>M) Declaração de Ciência</w:t>
      </w:r>
    </w:p>
    <w:p w14:paraId="5D7CD6AD" w14:textId="77777777" w:rsidR="00EA430A" w:rsidRPr="00EA430A" w:rsidRDefault="00EA430A" w:rsidP="00BE77C3">
      <w:pPr>
        <w:spacing w:after="0" w:line="276" w:lineRule="auto"/>
        <w:jc w:val="both"/>
        <w:rPr>
          <w:rFonts w:eastAsia="Times New Roman" w:cstheme="minorHAnsi"/>
          <w:lang w:eastAsia="pt-BR"/>
        </w:rPr>
      </w:pPr>
      <w:r w:rsidRPr="00EA430A">
        <w:rPr>
          <w:rFonts w:eastAsia="Times New Roman" w:cstheme="minorHAnsi"/>
          <w:lang w:eastAsia="pt-BR"/>
        </w:rPr>
        <w:t xml:space="preserve">O aluno declara estar ciente de que a matrícula regular deverá ser realizada preferencialmente por meio da plataforma </w:t>
      </w:r>
      <w:r w:rsidRPr="00EA430A">
        <w:rPr>
          <w:rFonts w:eastAsia="Times New Roman" w:cstheme="minorHAnsi"/>
          <w:b/>
          <w:bCs/>
          <w:lang w:eastAsia="pt-BR"/>
        </w:rPr>
        <w:t>Meu Arco</w:t>
      </w:r>
      <w:r w:rsidRPr="00EA430A">
        <w:rPr>
          <w:rFonts w:eastAsia="Times New Roman" w:cstheme="minorHAnsi"/>
          <w:lang w:eastAsia="pt-BR"/>
        </w:rPr>
        <w:t>, e que, nos casos de matrícula fora do prazo, será obrigatório o comparecimento à Secretaria Acadêmica para liberação do procedimento.</w:t>
      </w:r>
    </w:p>
    <w:p w14:paraId="0C2E0362" w14:textId="77777777" w:rsidR="00704E17" w:rsidRPr="00763BBD" w:rsidRDefault="002E73B1" w:rsidP="00BE77C3">
      <w:pPr>
        <w:spacing w:after="0" w:line="276" w:lineRule="auto"/>
        <w:jc w:val="both"/>
        <w:rPr>
          <w:rFonts w:eastAsia="Times New Roman" w:cstheme="minorHAnsi"/>
          <w:b/>
          <w:bCs/>
          <w:lang w:eastAsia="pt-BR"/>
        </w:rPr>
      </w:pPr>
      <w:r w:rsidRPr="00763BBD">
        <w:rPr>
          <w:rFonts w:eastAsia="Times New Roman" w:cstheme="minorHAnsi"/>
          <w:b/>
          <w:bCs/>
          <w:lang w:eastAsia="pt-BR"/>
        </w:rPr>
        <w:t>N) Disposições Finais</w:t>
      </w:r>
    </w:p>
    <w:p w14:paraId="1ADDD470" w14:textId="77777777" w:rsidR="004C7119" w:rsidRDefault="0060416E" w:rsidP="00BE77C3">
      <w:pPr>
        <w:spacing w:after="0" w:line="276" w:lineRule="auto"/>
        <w:jc w:val="both"/>
        <w:rPr>
          <w:rFonts w:eastAsia="Times New Roman" w:cstheme="minorHAnsi"/>
          <w:lang w:eastAsia="pt-BR"/>
        </w:rPr>
      </w:pPr>
      <w:r w:rsidRPr="0060416E">
        <w:rPr>
          <w:rFonts w:eastAsia="Times New Roman" w:cstheme="minorHAnsi"/>
          <w:lang w:eastAsia="pt-BR"/>
        </w:rPr>
        <w:t>O aluno declara ciência de que a plataforma Meu Arco constitui o canal oficial da instituição para formalização da matrícula, realização de pagamentos e assinatura contratual, sendo de sua responsabilidade o acompanhamento das obrigações ali disponibilizadas.</w:t>
      </w:r>
    </w:p>
    <w:p w14:paraId="48F29227" w14:textId="1447A050" w:rsidR="002E73B1" w:rsidRPr="00763BBD" w:rsidRDefault="002E73B1" w:rsidP="00BE77C3">
      <w:pPr>
        <w:spacing w:after="0" w:line="276" w:lineRule="auto"/>
        <w:jc w:val="both"/>
        <w:rPr>
          <w:rFonts w:eastAsia="Times New Roman" w:cstheme="minorHAnsi"/>
          <w:lang w:eastAsia="pt-BR"/>
        </w:rPr>
      </w:pPr>
      <w:r w:rsidRPr="00763BBD">
        <w:rPr>
          <w:rFonts w:eastAsia="Times New Roman" w:cstheme="minorHAnsi"/>
          <w:lang w:eastAsia="pt-BR"/>
        </w:rPr>
        <w:t>Os casos omissos neste edital serão analisados pela Direção Geral da FASB, com base na legislação vigente, no Regimento Interno e nas normas institucionais aplicáveis.</w:t>
      </w:r>
    </w:p>
    <w:p w14:paraId="6C096898" w14:textId="77777777" w:rsidR="00704E17" w:rsidRPr="00763BBD" w:rsidRDefault="00704E17" w:rsidP="00BE77C3">
      <w:pPr>
        <w:spacing w:after="0" w:line="276" w:lineRule="auto"/>
        <w:jc w:val="both"/>
        <w:rPr>
          <w:rFonts w:eastAsia="Times New Roman" w:cstheme="minorHAnsi"/>
          <w:lang w:eastAsia="pt-BR"/>
        </w:rPr>
      </w:pPr>
    </w:p>
    <w:p w14:paraId="484F77EF" w14:textId="69F45255" w:rsidR="007C13C8" w:rsidRPr="00763BBD" w:rsidRDefault="00E613F9" w:rsidP="00BE77C3">
      <w:pPr>
        <w:spacing w:after="0" w:line="276" w:lineRule="auto"/>
        <w:jc w:val="center"/>
        <w:rPr>
          <w:rFonts w:eastAsia="Times New Roman" w:cstheme="minorHAnsi"/>
          <w:lang w:eastAsia="pt-BR"/>
        </w:rPr>
      </w:pPr>
      <w:r w:rsidRPr="00763BBD">
        <w:rPr>
          <w:rFonts w:eastAsia="Times New Roman" w:cstheme="minorHAnsi"/>
          <w:b/>
          <w:bCs/>
          <w:lang w:eastAsia="pt-BR"/>
        </w:rPr>
        <w:t xml:space="preserve">Teixeira de Freitas – BA, </w:t>
      </w:r>
      <w:r w:rsidR="00C566F1">
        <w:rPr>
          <w:rFonts w:eastAsia="Times New Roman" w:cstheme="minorHAnsi"/>
          <w:b/>
          <w:bCs/>
          <w:lang w:eastAsia="pt-BR"/>
        </w:rPr>
        <w:t>30</w:t>
      </w:r>
      <w:r w:rsidR="007C13C8" w:rsidRPr="00763BBD">
        <w:rPr>
          <w:rFonts w:eastAsia="Times New Roman" w:cstheme="minorHAnsi"/>
          <w:b/>
          <w:bCs/>
          <w:lang w:eastAsia="pt-BR"/>
        </w:rPr>
        <w:t xml:space="preserve"> de </w:t>
      </w:r>
      <w:r w:rsidR="00C566F1">
        <w:rPr>
          <w:rFonts w:eastAsia="Times New Roman" w:cstheme="minorHAnsi"/>
          <w:b/>
          <w:bCs/>
          <w:lang w:eastAsia="pt-BR"/>
        </w:rPr>
        <w:t>abril</w:t>
      </w:r>
      <w:r w:rsidR="007C13C8" w:rsidRPr="00763BBD">
        <w:rPr>
          <w:rFonts w:eastAsia="Times New Roman" w:cstheme="minorHAnsi"/>
          <w:b/>
          <w:bCs/>
          <w:lang w:eastAsia="pt-BR"/>
        </w:rPr>
        <w:t xml:space="preserve"> de 202</w:t>
      </w:r>
      <w:r w:rsidR="00C566F1">
        <w:rPr>
          <w:rFonts w:eastAsia="Times New Roman" w:cstheme="minorHAnsi"/>
          <w:b/>
          <w:bCs/>
          <w:lang w:eastAsia="pt-BR"/>
        </w:rPr>
        <w:t>6.</w:t>
      </w:r>
    </w:p>
    <w:p w14:paraId="17918430" w14:textId="029D24A9" w:rsidR="00704E17" w:rsidRPr="00763BBD" w:rsidRDefault="001266A8" w:rsidP="00BE77C3">
      <w:pPr>
        <w:spacing w:after="0" w:line="276" w:lineRule="auto"/>
        <w:jc w:val="center"/>
        <w:rPr>
          <w:rFonts w:eastAsia="Times New Roman" w:cstheme="minorHAnsi"/>
          <w:b/>
          <w:bCs/>
          <w:lang w:eastAsia="pt-BR"/>
        </w:rPr>
      </w:pPr>
      <w:r w:rsidRPr="00763BBD">
        <w:rPr>
          <w:rFonts w:cstheme="minorHAnsi"/>
          <w:noProof/>
          <w:szCs w:val="24"/>
          <w:lang w:eastAsia="pt-BR"/>
        </w:rPr>
        <w:drawing>
          <wp:anchor distT="0" distB="0" distL="114300" distR="114300" simplePos="0" relativeHeight="251659264" behindDoc="1" locked="0" layoutInCell="1" allowOverlap="1" wp14:anchorId="324746F5" wp14:editId="74FD3CCD">
            <wp:simplePos x="0" y="0"/>
            <wp:positionH relativeFrom="column">
              <wp:posOffset>2455546</wp:posOffset>
            </wp:positionH>
            <wp:positionV relativeFrom="paragraph">
              <wp:posOffset>127634</wp:posOffset>
            </wp:positionV>
            <wp:extent cx="1635068" cy="375225"/>
            <wp:effectExtent l="0" t="0" r="3810" b="635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_LAR.png"/>
                    <pic:cNvPicPr/>
                  </pic:nvPicPr>
                  <pic:blipFill rotWithShape="1">
                    <a:blip r:embed="rId7">
                      <a:extLst>
                        <a:ext uri="{28A0092B-C50C-407E-A947-70E740481C1C}">
                          <a14:useLocalDpi xmlns:a14="http://schemas.microsoft.com/office/drawing/2010/main" val="0"/>
                        </a:ext>
                      </a:extLst>
                    </a:blip>
                    <a:srcRect t="41651" b="25404"/>
                    <a:stretch/>
                  </pic:blipFill>
                  <pic:spPr bwMode="auto">
                    <a:xfrm>
                      <a:off x="0" y="0"/>
                      <a:ext cx="1668180" cy="3828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1E41D9" w14:textId="2B51F7D3" w:rsidR="00704E17" w:rsidRPr="00763BBD" w:rsidRDefault="00704E17" w:rsidP="00BE77C3">
      <w:pPr>
        <w:spacing w:after="0" w:line="276" w:lineRule="auto"/>
        <w:jc w:val="center"/>
        <w:rPr>
          <w:rFonts w:eastAsia="Times New Roman" w:cstheme="minorHAnsi"/>
          <w:b/>
          <w:bCs/>
          <w:lang w:eastAsia="pt-BR"/>
        </w:rPr>
      </w:pPr>
    </w:p>
    <w:p w14:paraId="4E8892C0" w14:textId="77777777" w:rsidR="00B352B9" w:rsidRPr="00763BBD" w:rsidRDefault="007C13C8" w:rsidP="00BE77C3">
      <w:pPr>
        <w:spacing w:after="0" w:line="240" w:lineRule="auto"/>
        <w:jc w:val="center"/>
        <w:rPr>
          <w:rFonts w:eastAsia="Times New Roman" w:cstheme="minorHAnsi"/>
          <w:bCs/>
          <w:lang w:eastAsia="pt-BR"/>
        </w:rPr>
      </w:pPr>
      <w:r w:rsidRPr="00763BBD">
        <w:rPr>
          <w:rFonts w:eastAsia="Times New Roman" w:cstheme="minorHAnsi"/>
          <w:bCs/>
          <w:lang w:eastAsia="pt-BR"/>
        </w:rPr>
        <w:t>Lay Alves Ribeiro</w:t>
      </w:r>
    </w:p>
    <w:p w14:paraId="2BB8DE9F" w14:textId="4A9E709E" w:rsidR="00B352B9" w:rsidRPr="00763BBD" w:rsidRDefault="007C13C8" w:rsidP="00BE77C3">
      <w:pPr>
        <w:spacing w:after="0" w:line="240" w:lineRule="auto"/>
        <w:jc w:val="center"/>
        <w:rPr>
          <w:rFonts w:eastAsia="Times New Roman" w:cstheme="minorHAnsi"/>
          <w:lang w:eastAsia="pt-BR"/>
        </w:rPr>
      </w:pPr>
      <w:r w:rsidRPr="00763BBD">
        <w:rPr>
          <w:rFonts w:eastAsia="Times New Roman" w:cstheme="minorHAnsi"/>
          <w:lang w:eastAsia="pt-BR"/>
        </w:rPr>
        <w:t>Diretora Geral</w:t>
      </w:r>
    </w:p>
    <w:p w14:paraId="02293C98" w14:textId="77777777" w:rsidR="00FC1018" w:rsidRDefault="00FC1018" w:rsidP="00BE77C3">
      <w:pPr>
        <w:spacing w:after="0" w:line="276" w:lineRule="auto"/>
        <w:jc w:val="center"/>
        <w:rPr>
          <w:rFonts w:eastAsia="Times New Roman" w:cstheme="minorHAnsi"/>
          <w:b/>
          <w:bCs/>
          <w:lang w:eastAsia="pt-BR"/>
        </w:rPr>
      </w:pPr>
    </w:p>
    <w:p w14:paraId="250652FE" w14:textId="77777777" w:rsidR="00FC1018" w:rsidRDefault="00FC1018" w:rsidP="00BE77C3">
      <w:pPr>
        <w:spacing w:after="0" w:line="276" w:lineRule="auto"/>
        <w:jc w:val="center"/>
        <w:rPr>
          <w:rFonts w:eastAsia="Times New Roman" w:cstheme="minorHAnsi"/>
          <w:b/>
          <w:bCs/>
          <w:lang w:eastAsia="pt-BR"/>
        </w:rPr>
      </w:pPr>
    </w:p>
    <w:p w14:paraId="124B4266" w14:textId="77777777" w:rsidR="0035720B" w:rsidRDefault="0035720B" w:rsidP="00BE77C3">
      <w:pPr>
        <w:spacing w:after="0" w:line="276" w:lineRule="auto"/>
        <w:jc w:val="center"/>
        <w:rPr>
          <w:rFonts w:eastAsia="Times New Roman" w:cstheme="minorHAnsi"/>
          <w:b/>
          <w:bCs/>
          <w:lang w:eastAsia="pt-BR"/>
        </w:rPr>
      </w:pPr>
    </w:p>
    <w:p w14:paraId="4A0568BA" w14:textId="77777777" w:rsidR="0035720B" w:rsidRDefault="0035720B" w:rsidP="00BE77C3">
      <w:pPr>
        <w:spacing w:after="0" w:line="276" w:lineRule="auto"/>
        <w:jc w:val="center"/>
        <w:rPr>
          <w:rFonts w:eastAsia="Times New Roman" w:cstheme="minorHAnsi"/>
          <w:b/>
          <w:bCs/>
          <w:lang w:eastAsia="pt-BR"/>
        </w:rPr>
      </w:pPr>
    </w:p>
    <w:p w14:paraId="3B21CB43" w14:textId="77777777" w:rsidR="0035720B" w:rsidRDefault="0035720B" w:rsidP="00BE77C3">
      <w:pPr>
        <w:spacing w:after="0" w:line="276" w:lineRule="auto"/>
        <w:jc w:val="center"/>
        <w:rPr>
          <w:rFonts w:eastAsia="Times New Roman" w:cstheme="minorHAnsi"/>
          <w:b/>
          <w:bCs/>
          <w:lang w:eastAsia="pt-BR"/>
        </w:rPr>
      </w:pPr>
    </w:p>
    <w:p w14:paraId="2C5C3C21" w14:textId="77777777" w:rsidR="0035720B" w:rsidRDefault="0035720B" w:rsidP="00BE77C3">
      <w:pPr>
        <w:spacing w:after="0" w:line="276" w:lineRule="auto"/>
        <w:jc w:val="center"/>
        <w:rPr>
          <w:rFonts w:eastAsia="Times New Roman" w:cstheme="minorHAnsi"/>
          <w:b/>
          <w:bCs/>
          <w:lang w:eastAsia="pt-BR"/>
        </w:rPr>
      </w:pPr>
    </w:p>
    <w:p w14:paraId="4115A462" w14:textId="77777777" w:rsidR="0035720B" w:rsidRDefault="0035720B" w:rsidP="00BE77C3">
      <w:pPr>
        <w:spacing w:after="0" w:line="276" w:lineRule="auto"/>
        <w:jc w:val="center"/>
        <w:rPr>
          <w:rFonts w:eastAsia="Times New Roman" w:cstheme="minorHAnsi"/>
          <w:b/>
          <w:bCs/>
          <w:lang w:eastAsia="pt-BR"/>
        </w:rPr>
      </w:pPr>
    </w:p>
    <w:p w14:paraId="7B160341" w14:textId="77777777" w:rsidR="0035720B" w:rsidRDefault="0035720B" w:rsidP="00BE77C3">
      <w:pPr>
        <w:spacing w:after="0" w:line="276" w:lineRule="auto"/>
        <w:jc w:val="center"/>
        <w:rPr>
          <w:rFonts w:eastAsia="Times New Roman" w:cstheme="minorHAnsi"/>
          <w:b/>
          <w:bCs/>
          <w:lang w:eastAsia="pt-BR"/>
        </w:rPr>
      </w:pPr>
    </w:p>
    <w:p w14:paraId="71C8C105" w14:textId="77777777" w:rsidR="0035720B" w:rsidRDefault="0035720B" w:rsidP="00BE77C3">
      <w:pPr>
        <w:spacing w:after="0" w:line="276" w:lineRule="auto"/>
        <w:jc w:val="center"/>
        <w:rPr>
          <w:rFonts w:eastAsia="Times New Roman" w:cstheme="minorHAnsi"/>
          <w:b/>
          <w:bCs/>
          <w:lang w:eastAsia="pt-BR"/>
        </w:rPr>
      </w:pPr>
    </w:p>
    <w:p w14:paraId="0133ADFC" w14:textId="77777777" w:rsidR="0035720B" w:rsidRDefault="0035720B" w:rsidP="00BE77C3">
      <w:pPr>
        <w:spacing w:after="0" w:line="276" w:lineRule="auto"/>
        <w:jc w:val="center"/>
        <w:rPr>
          <w:rFonts w:eastAsia="Times New Roman" w:cstheme="minorHAnsi"/>
          <w:b/>
          <w:bCs/>
          <w:lang w:eastAsia="pt-BR"/>
        </w:rPr>
      </w:pPr>
    </w:p>
    <w:p w14:paraId="2555E7FC" w14:textId="77777777" w:rsidR="0035720B" w:rsidRDefault="0035720B" w:rsidP="00BE77C3">
      <w:pPr>
        <w:spacing w:after="0" w:line="276" w:lineRule="auto"/>
        <w:jc w:val="center"/>
        <w:rPr>
          <w:rFonts w:eastAsia="Times New Roman" w:cstheme="minorHAnsi"/>
          <w:b/>
          <w:bCs/>
          <w:lang w:eastAsia="pt-BR"/>
        </w:rPr>
      </w:pPr>
    </w:p>
    <w:p w14:paraId="114EF7BB" w14:textId="77777777" w:rsidR="0035720B" w:rsidRDefault="0035720B" w:rsidP="00BE77C3">
      <w:pPr>
        <w:spacing w:after="0" w:line="276" w:lineRule="auto"/>
        <w:jc w:val="center"/>
        <w:rPr>
          <w:rFonts w:eastAsia="Times New Roman" w:cstheme="minorHAnsi"/>
          <w:b/>
          <w:bCs/>
          <w:lang w:eastAsia="pt-BR"/>
        </w:rPr>
      </w:pPr>
    </w:p>
    <w:p w14:paraId="32621EAD" w14:textId="77777777" w:rsidR="0035720B" w:rsidRDefault="0035720B" w:rsidP="00BE77C3">
      <w:pPr>
        <w:spacing w:after="0" w:line="276" w:lineRule="auto"/>
        <w:jc w:val="center"/>
        <w:rPr>
          <w:rFonts w:eastAsia="Times New Roman" w:cstheme="minorHAnsi"/>
          <w:b/>
          <w:bCs/>
          <w:lang w:eastAsia="pt-BR"/>
        </w:rPr>
      </w:pPr>
    </w:p>
    <w:p w14:paraId="1B54E7AA" w14:textId="77777777" w:rsidR="0035720B" w:rsidRDefault="0035720B" w:rsidP="00BE77C3">
      <w:pPr>
        <w:spacing w:after="0" w:line="276" w:lineRule="auto"/>
        <w:jc w:val="center"/>
        <w:rPr>
          <w:rFonts w:eastAsia="Times New Roman" w:cstheme="minorHAnsi"/>
          <w:b/>
          <w:bCs/>
          <w:lang w:eastAsia="pt-BR"/>
        </w:rPr>
      </w:pPr>
    </w:p>
    <w:p w14:paraId="201B845E" w14:textId="77777777" w:rsidR="0035720B" w:rsidRDefault="0035720B" w:rsidP="00BE77C3">
      <w:pPr>
        <w:spacing w:after="0" w:line="276" w:lineRule="auto"/>
        <w:jc w:val="center"/>
        <w:rPr>
          <w:rFonts w:eastAsia="Times New Roman" w:cstheme="minorHAnsi"/>
          <w:b/>
          <w:bCs/>
          <w:lang w:eastAsia="pt-BR"/>
        </w:rPr>
      </w:pPr>
    </w:p>
    <w:p w14:paraId="722019A3" w14:textId="77777777" w:rsidR="0035720B" w:rsidRDefault="0035720B" w:rsidP="00BE77C3">
      <w:pPr>
        <w:spacing w:after="0" w:line="276" w:lineRule="auto"/>
        <w:jc w:val="center"/>
        <w:rPr>
          <w:rFonts w:eastAsia="Times New Roman" w:cstheme="minorHAnsi"/>
          <w:b/>
          <w:bCs/>
          <w:lang w:eastAsia="pt-BR"/>
        </w:rPr>
      </w:pPr>
    </w:p>
    <w:p w14:paraId="7744BA61" w14:textId="77777777" w:rsidR="0035720B" w:rsidRDefault="0035720B" w:rsidP="00BE77C3">
      <w:pPr>
        <w:spacing w:after="0" w:line="276" w:lineRule="auto"/>
        <w:jc w:val="center"/>
        <w:rPr>
          <w:rFonts w:eastAsia="Times New Roman" w:cstheme="minorHAnsi"/>
          <w:b/>
          <w:bCs/>
          <w:lang w:eastAsia="pt-BR"/>
        </w:rPr>
      </w:pPr>
    </w:p>
    <w:p w14:paraId="30134E86" w14:textId="77777777" w:rsidR="0035720B" w:rsidRDefault="0035720B" w:rsidP="00BE77C3">
      <w:pPr>
        <w:spacing w:after="0" w:line="276" w:lineRule="auto"/>
        <w:jc w:val="center"/>
        <w:rPr>
          <w:rFonts w:eastAsia="Times New Roman" w:cstheme="minorHAnsi"/>
          <w:b/>
          <w:bCs/>
          <w:lang w:eastAsia="pt-BR"/>
        </w:rPr>
      </w:pPr>
    </w:p>
    <w:p w14:paraId="0A12A089" w14:textId="77777777" w:rsidR="0035720B" w:rsidRDefault="0035720B" w:rsidP="00BE77C3">
      <w:pPr>
        <w:spacing w:after="0" w:line="276" w:lineRule="auto"/>
        <w:jc w:val="center"/>
        <w:rPr>
          <w:rFonts w:eastAsia="Times New Roman" w:cstheme="minorHAnsi"/>
          <w:b/>
          <w:bCs/>
          <w:lang w:eastAsia="pt-BR"/>
        </w:rPr>
      </w:pPr>
    </w:p>
    <w:p w14:paraId="7005F666" w14:textId="77777777" w:rsidR="0035720B" w:rsidRDefault="0035720B" w:rsidP="00BE77C3">
      <w:pPr>
        <w:spacing w:after="0" w:line="276" w:lineRule="auto"/>
        <w:jc w:val="center"/>
        <w:rPr>
          <w:rFonts w:eastAsia="Times New Roman" w:cstheme="minorHAnsi"/>
          <w:b/>
          <w:bCs/>
          <w:lang w:eastAsia="pt-BR"/>
        </w:rPr>
      </w:pPr>
    </w:p>
    <w:p w14:paraId="0938067D" w14:textId="77777777" w:rsidR="0035720B" w:rsidRDefault="0035720B" w:rsidP="00BE77C3">
      <w:pPr>
        <w:spacing w:after="0" w:line="276" w:lineRule="auto"/>
        <w:jc w:val="center"/>
        <w:rPr>
          <w:rFonts w:eastAsia="Times New Roman" w:cstheme="minorHAnsi"/>
          <w:b/>
          <w:bCs/>
          <w:lang w:eastAsia="pt-BR"/>
        </w:rPr>
      </w:pPr>
    </w:p>
    <w:p w14:paraId="366EFE93" w14:textId="77777777" w:rsidR="0035720B" w:rsidRDefault="0035720B" w:rsidP="00BE77C3">
      <w:pPr>
        <w:spacing w:after="0" w:line="276" w:lineRule="auto"/>
        <w:jc w:val="center"/>
        <w:rPr>
          <w:rFonts w:eastAsia="Times New Roman" w:cstheme="minorHAnsi"/>
          <w:b/>
          <w:bCs/>
          <w:lang w:eastAsia="pt-BR"/>
        </w:rPr>
      </w:pPr>
    </w:p>
    <w:p w14:paraId="51A5CBCB" w14:textId="77777777" w:rsidR="0035720B" w:rsidRDefault="0035720B" w:rsidP="00BE77C3">
      <w:pPr>
        <w:spacing w:after="0" w:line="276" w:lineRule="auto"/>
        <w:jc w:val="center"/>
        <w:rPr>
          <w:rFonts w:eastAsia="Times New Roman" w:cstheme="minorHAnsi"/>
          <w:b/>
          <w:bCs/>
          <w:lang w:eastAsia="pt-BR"/>
        </w:rPr>
      </w:pPr>
    </w:p>
    <w:p w14:paraId="6CD6A66E" w14:textId="77777777" w:rsidR="00F559E8" w:rsidRDefault="00F559E8" w:rsidP="00BE77C3">
      <w:pPr>
        <w:spacing w:after="0" w:line="276" w:lineRule="auto"/>
        <w:jc w:val="center"/>
        <w:rPr>
          <w:rFonts w:eastAsia="Times New Roman" w:cstheme="minorHAnsi"/>
          <w:b/>
          <w:bCs/>
          <w:lang w:eastAsia="pt-BR"/>
        </w:rPr>
      </w:pPr>
    </w:p>
    <w:p w14:paraId="1A19D819" w14:textId="77777777" w:rsidR="00F559E8" w:rsidRDefault="00F559E8" w:rsidP="00BE77C3">
      <w:pPr>
        <w:spacing w:after="0" w:line="276" w:lineRule="auto"/>
        <w:jc w:val="center"/>
        <w:rPr>
          <w:rFonts w:eastAsia="Times New Roman" w:cstheme="minorHAnsi"/>
          <w:b/>
          <w:bCs/>
          <w:lang w:eastAsia="pt-BR"/>
        </w:rPr>
      </w:pPr>
    </w:p>
    <w:p w14:paraId="1BD8B7FB" w14:textId="77777777" w:rsidR="00F559E8" w:rsidRDefault="00F559E8" w:rsidP="00BE77C3">
      <w:pPr>
        <w:spacing w:after="0" w:line="276" w:lineRule="auto"/>
        <w:jc w:val="center"/>
        <w:rPr>
          <w:rFonts w:eastAsia="Times New Roman" w:cstheme="minorHAnsi"/>
          <w:b/>
          <w:bCs/>
          <w:lang w:eastAsia="pt-BR"/>
        </w:rPr>
      </w:pPr>
    </w:p>
    <w:p w14:paraId="5AD1D595" w14:textId="77777777" w:rsidR="00F559E8" w:rsidRDefault="00F559E8" w:rsidP="00BE77C3">
      <w:pPr>
        <w:spacing w:after="0" w:line="276" w:lineRule="auto"/>
        <w:jc w:val="center"/>
        <w:rPr>
          <w:rFonts w:eastAsia="Times New Roman" w:cstheme="minorHAnsi"/>
          <w:b/>
          <w:bCs/>
          <w:lang w:eastAsia="pt-BR"/>
        </w:rPr>
      </w:pPr>
    </w:p>
    <w:p w14:paraId="6FE4D73C" w14:textId="1EA934E4" w:rsidR="0035720B" w:rsidRDefault="0035720B" w:rsidP="00BE77C3">
      <w:pPr>
        <w:spacing w:after="0" w:line="276" w:lineRule="auto"/>
        <w:jc w:val="center"/>
        <w:rPr>
          <w:rFonts w:eastAsia="Times New Roman" w:cstheme="minorHAnsi"/>
          <w:b/>
          <w:bCs/>
          <w:lang w:eastAsia="pt-BR"/>
        </w:rPr>
      </w:pPr>
      <w:r w:rsidRPr="0035720B">
        <w:rPr>
          <w:rFonts w:eastAsia="Times New Roman" w:cstheme="minorHAnsi"/>
          <w:b/>
          <w:bCs/>
          <w:lang w:eastAsia="pt-BR"/>
        </w:rPr>
        <w:t>PORTARIA Nº 01, DE 30 DE ABRIL DE 2026</w:t>
      </w:r>
    </w:p>
    <w:p w14:paraId="73B874DC" w14:textId="77777777" w:rsidR="003478F7" w:rsidRPr="0035720B" w:rsidRDefault="003478F7" w:rsidP="00BE77C3">
      <w:pPr>
        <w:spacing w:after="0" w:line="276" w:lineRule="auto"/>
        <w:jc w:val="center"/>
        <w:rPr>
          <w:rFonts w:eastAsia="Times New Roman" w:cstheme="minorHAnsi"/>
          <w:lang w:eastAsia="pt-BR"/>
        </w:rPr>
      </w:pPr>
    </w:p>
    <w:p w14:paraId="39221A6C" w14:textId="77777777" w:rsidR="0035720B" w:rsidRPr="0035720B" w:rsidRDefault="0035720B" w:rsidP="00BE77C3">
      <w:pPr>
        <w:spacing w:after="0" w:line="276" w:lineRule="auto"/>
        <w:ind w:left="4820"/>
        <w:jc w:val="both"/>
        <w:rPr>
          <w:rFonts w:eastAsia="Times New Roman" w:cstheme="minorHAnsi"/>
          <w:lang w:eastAsia="pt-BR"/>
        </w:rPr>
      </w:pPr>
      <w:r w:rsidRPr="0035720B">
        <w:rPr>
          <w:rFonts w:eastAsia="Times New Roman" w:cstheme="minorHAnsi"/>
          <w:lang w:eastAsia="pt-BR"/>
        </w:rPr>
        <w:t xml:space="preserve">Dispõe sobre o processo de renovação de matrícula dos estudantes da graduação para o </w:t>
      </w:r>
      <w:r w:rsidRPr="0035720B">
        <w:rPr>
          <w:rFonts w:eastAsia="Times New Roman" w:cstheme="minorHAnsi"/>
          <w:b/>
          <w:bCs/>
          <w:lang w:eastAsia="pt-BR"/>
        </w:rPr>
        <w:t>2º semestre letivo de 2026</w:t>
      </w:r>
      <w:r w:rsidRPr="0035720B">
        <w:rPr>
          <w:rFonts w:eastAsia="Times New Roman" w:cstheme="minorHAnsi"/>
          <w:lang w:eastAsia="pt-BR"/>
        </w:rPr>
        <w:t xml:space="preserve"> da Faculdade do Sul da Bahia – FASB.</w:t>
      </w:r>
    </w:p>
    <w:p w14:paraId="5EA21C45" w14:textId="77777777" w:rsidR="003478F7" w:rsidRDefault="003478F7" w:rsidP="00BE77C3">
      <w:pPr>
        <w:spacing w:after="0" w:line="276" w:lineRule="auto"/>
        <w:jc w:val="both"/>
        <w:rPr>
          <w:rFonts w:eastAsia="Times New Roman" w:cstheme="minorHAnsi"/>
          <w:lang w:eastAsia="pt-BR"/>
        </w:rPr>
      </w:pPr>
    </w:p>
    <w:p w14:paraId="6C5C845D" w14:textId="0667FEAE" w:rsidR="0035720B" w:rsidRPr="0035720B" w:rsidRDefault="0035720B" w:rsidP="00BE77C3">
      <w:pPr>
        <w:spacing w:after="0" w:line="276" w:lineRule="auto"/>
        <w:jc w:val="both"/>
        <w:rPr>
          <w:rFonts w:eastAsia="Times New Roman" w:cstheme="minorHAnsi"/>
          <w:lang w:eastAsia="pt-BR"/>
        </w:rPr>
      </w:pPr>
      <w:r w:rsidRPr="0035720B">
        <w:rPr>
          <w:rFonts w:eastAsia="Times New Roman" w:cstheme="minorHAnsi"/>
          <w:lang w:eastAsia="pt-BR"/>
        </w:rPr>
        <w:t>A Diretora Geral da Faculdade do Sul da Bahia – FASB, no uso de suas atribuições legais e regimentais, considerando:</w:t>
      </w:r>
    </w:p>
    <w:p w14:paraId="1A185E42" w14:textId="77777777" w:rsidR="0035720B" w:rsidRDefault="0035720B" w:rsidP="00BE77C3">
      <w:pPr>
        <w:spacing w:after="0" w:line="276" w:lineRule="auto"/>
        <w:jc w:val="both"/>
        <w:rPr>
          <w:rFonts w:eastAsia="Times New Roman" w:cstheme="minorHAnsi"/>
          <w:lang w:eastAsia="pt-BR"/>
        </w:rPr>
      </w:pPr>
      <w:r w:rsidRPr="0035720B">
        <w:rPr>
          <w:rFonts w:eastAsia="Times New Roman" w:cstheme="minorHAnsi"/>
          <w:lang w:eastAsia="pt-BR"/>
        </w:rPr>
        <w:t>• Que o semestre letivo de 2026.1 está em fase de conclusão e é necessário iniciar o processo de renovação para o 2º semestre de 2026;</w:t>
      </w:r>
    </w:p>
    <w:p w14:paraId="19D0D888" w14:textId="77777777" w:rsidR="0035720B" w:rsidRDefault="0035720B" w:rsidP="00BE77C3">
      <w:pPr>
        <w:spacing w:after="0" w:line="276" w:lineRule="auto"/>
        <w:jc w:val="both"/>
        <w:rPr>
          <w:rFonts w:eastAsia="Times New Roman" w:cstheme="minorHAnsi"/>
          <w:lang w:eastAsia="pt-BR"/>
        </w:rPr>
      </w:pPr>
      <w:r w:rsidRPr="0035720B">
        <w:rPr>
          <w:rFonts w:eastAsia="Times New Roman" w:cstheme="minorHAnsi"/>
          <w:lang w:eastAsia="pt-BR"/>
        </w:rPr>
        <w:t>• Que a Faculdade do Sul da Bahia possui programas de bolsas e descontos, e que os benefícios promocionais da parcela matrícula possuem regras próprias;</w:t>
      </w:r>
    </w:p>
    <w:p w14:paraId="344EC98A" w14:textId="7C0F9485" w:rsidR="0035720B" w:rsidRPr="0035720B" w:rsidRDefault="0035720B" w:rsidP="00BE77C3">
      <w:pPr>
        <w:spacing w:after="0" w:line="276" w:lineRule="auto"/>
        <w:jc w:val="both"/>
        <w:rPr>
          <w:rFonts w:eastAsia="Times New Roman" w:cstheme="minorHAnsi"/>
          <w:lang w:eastAsia="pt-BR"/>
        </w:rPr>
      </w:pPr>
      <w:r w:rsidRPr="0035720B">
        <w:rPr>
          <w:rFonts w:eastAsia="Times New Roman" w:cstheme="minorHAnsi"/>
          <w:lang w:eastAsia="pt-BR"/>
        </w:rPr>
        <w:t>• Que o Edital de Matrícula 2026.2 integra o Contrato de Prestação de Serviços Educacionais e tem força normativa vinculante;</w:t>
      </w:r>
    </w:p>
    <w:p w14:paraId="46F47C52" w14:textId="77777777" w:rsidR="003478F7" w:rsidRDefault="003478F7" w:rsidP="00BE77C3">
      <w:pPr>
        <w:spacing w:after="0" w:line="276" w:lineRule="auto"/>
        <w:jc w:val="both"/>
        <w:rPr>
          <w:rFonts w:eastAsia="Times New Roman" w:cstheme="minorHAnsi"/>
          <w:lang w:eastAsia="pt-BR"/>
        </w:rPr>
      </w:pPr>
    </w:p>
    <w:p w14:paraId="4D968062" w14:textId="0C2372B7" w:rsidR="0035720B" w:rsidRPr="0035720B" w:rsidRDefault="0035720B" w:rsidP="00BE77C3">
      <w:pPr>
        <w:spacing w:after="0" w:line="276" w:lineRule="auto"/>
        <w:jc w:val="both"/>
        <w:rPr>
          <w:rFonts w:eastAsia="Times New Roman" w:cstheme="minorHAnsi"/>
          <w:lang w:eastAsia="pt-BR"/>
        </w:rPr>
      </w:pPr>
      <w:r w:rsidRPr="0035720B">
        <w:rPr>
          <w:rFonts w:eastAsia="Times New Roman" w:cstheme="minorHAnsi"/>
          <w:lang w:eastAsia="pt-BR"/>
        </w:rPr>
        <w:t>RESOLVE:</w:t>
      </w:r>
    </w:p>
    <w:p w14:paraId="666A7722" w14:textId="77777777" w:rsidR="003478F7" w:rsidRDefault="003478F7" w:rsidP="00BE77C3">
      <w:pPr>
        <w:spacing w:after="0" w:line="276" w:lineRule="auto"/>
        <w:jc w:val="both"/>
        <w:rPr>
          <w:rFonts w:eastAsia="Times New Roman" w:cstheme="minorHAnsi"/>
          <w:b/>
          <w:bCs/>
          <w:lang w:eastAsia="pt-BR"/>
        </w:rPr>
      </w:pPr>
    </w:p>
    <w:p w14:paraId="21C813DC" w14:textId="2C522537" w:rsidR="0035720B" w:rsidRPr="0035720B" w:rsidRDefault="0035720B" w:rsidP="00BE77C3">
      <w:pPr>
        <w:spacing w:after="0" w:line="276" w:lineRule="auto"/>
        <w:jc w:val="both"/>
        <w:rPr>
          <w:rFonts w:eastAsia="Times New Roman" w:cstheme="minorHAnsi"/>
          <w:lang w:eastAsia="pt-BR"/>
        </w:rPr>
      </w:pPr>
      <w:r w:rsidRPr="0035720B">
        <w:rPr>
          <w:rFonts w:eastAsia="Times New Roman" w:cstheme="minorHAnsi"/>
          <w:b/>
          <w:bCs/>
          <w:lang w:eastAsia="pt-BR"/>
        </w:rPr>
        <w:t>Artigo 1º</w:t>
      </w:r>
      <w:r w:rsidRPr="0035720B">
        <w:rPr>
          <w:rFonts w:eastAsia="Times New Roman" w:cstheme="minorHAnsi"/>
          <w:lang w:eastAsia="pt-BR"/>
        </w:rPr>
        <w:t xml:space="preserve"> Fixar o período de 01 de junho a 31 de julho de 2026 para que os estudantes dos cursos de graduação da FASB efetivem sua matrícula para o 2º semestre letivo de 2026.</w:t>
      </w:r>
    </w:p>
    <w:p w14:paraId="2FB9352B" w14:textId="77777777" w:rsidR="0035720B" w:rsidRDefault="0035720B" w:rsidP="00BE77C3">
      <w:pPr>
        <w:spacing w:after="0" w:line="276" w:lineRule="auto"/>
        <w:jc w:val="both"/>
        <w:rPr>
          <w:rFonts w:eastAsia="Times New Roman" w:cstheme="minorHAnsi"/>
          <w:lang w:eastAsia="pt-BR"/>
        </w:rPr>
      </w:pPr>
      <w:r w:rsidRPr="0035720B">
        <w:rPr>
          <w:rFonts w:eastAsia="Times New Roman" w:cstheme="minorHAnsi"/>
          <w:lang w:eastAsia="pt-BR"/>
        </w:rPr>
        <w:t>§1º Serão aplicados os seguintes descontos promocionais sobre a parcela matrícula, para pagamento à vista no ato da renovação do contrato:</w:t>
      </w:r>
    </w:p>
    <w:p w14:paraId="4D6CB632" w14:textId="77777777" w:rsidR="0035720B" w:rsidRDefault="0035720B" w:rsidP="00BE77C3">
      <w:pPr>
        <w:spacing w:after="0" w:line="276" w:lineRule="auto"/>
        <w:jc w:val="both"/>
        <w:rPr>
          <w:rFonts w:eastAsia="Times New Roman" w:cstheme="minorHAnsi"/>
          <w:lang w:eastAsia="pt-BR"/>
        </w:rPr>
      </w:pPr>
      <w:r w:rsidRPr="0035720B">
        <w:rPr>
          <w:rFonts w:eastAsia="Times New Roman" w:cstheme="minorHAnsi"/>
          <w:lang w:eastAsia="pt-BR"/>
        </w:rPr>
        <w:t>I. De 01 a 15 de junho de 2026: 30% de desconto;</w:t>
      </w:r>
    </w:p>
    <w:p w14:paraId="15AD1840" w14:textId="77777777" w:rsidR="0035720B" w:rsidRDefault="0035720B" w:rsidP="00BE77C3">
      <w:pPr>
        <w:spacing w:after="0" w:line="276" w:lineRule="auto"/>
        <w:jc w:val="both"/>
        <w:rPr>
          <w:rFonts w:eastAsia="Times New Roman" w:cstheme="minorHAnsi"/>
          <w:lang w:eastAsia="pt-BR"/>
        </w:rPr>
      </w:pPr>
      <w:r w:rsidRPr="0035720B">
        <w:rPr>
          <w:rFonts w:eastAsia="Times New Roman" w:cstheme="minorHAnsi"/>
          <w:lang w:eastAsia="pt-BR"/>
        </w:rPr>
        <w:t>II. De 16 a 30 de junho de 2026: 15% de desconto;</w:t>
      </w:r>
    </w:p>
    <w:p w14:paraId="13AE93C0" w14:textId="68A63BD8" w:rsidR="0035720B" w:rsidRPr="0035720B" w:rsidRDefault="0035720B" w:rsidP="00BE77C3">
      <w:pPr>
        <w:spacing w:after="0" w:line="276" w:lineRule="auto"/>
        <w:jc w:val="both"/>
        <w:rPr>
          <w:rFonts w:eastAsia="Times New Roman" w:cstheme="minorHAnsi"/>
          <w:lang w:eastAsia="pt-BR"/>
        </w:rPr>
      </w:pPr>
      <w:r w:rsidRPr="0035720B">
        <w:rPr>
          <w:rFonts w:eastAsia="Times New Roman" w:cstheme="minorHAnsi"/>
          <w:lang w:eastAsia="pt-BR"/>
        </w:rPr>
        <w:t>III. De 01 a 31 de julho de 2026: 7,5% de desconto</w:t>
      </w:r>
      <w:r>
        <w:rPr>
          <w:rFonts w:eastAsia="Times New Roman" w:cstheme="minorHAnsi"/>
          <w:lang w:eastAsia="pt-BR"/>
        </w:rPr>
        <w:t>.</w:t>
      </w:r>
    </w:p>
    <w:p w14:paraId="2B66E266" w14:textId="77777777" w:rsidR="0035720B" w:rsidRPr="0035720B" w:rsidRDefault="0035720B" w:rsidP="00BE77C3">
      <w:pPr>
        <w:spacing w:after="0" w:line="276" w:lineRule="auto"/>
        <w:jc w:val="both"/>
        <w:rPr>
          <w:rFonts w:eastAsia="Times New Roman" w:cstheme="minorHAnsi"/>
          <w:lang w:eastAsia="pt-BR"/>
        </w:rPr>
      </w:pPr>
      <w:r w:rsidRPr="0035720B">
        <w:rPr>
          <w:rFonts w:eastAsia="Times New Roman" w:cstheme="minorHAnsi"/>
          <w:lang w:eastAsia="pt-BR"/>
        </w:rPr>
        <w:t>§2º Os descontos concedidos têm natureza promocional e de adesão opcional, não configurando direito adquirido para períodos posteriores.</w:t>
      </w:r>
    </w:p>
    <w:p w14:paraId="25083EFE" w14:textId="77777777" w:rsidR="0035720B" w:rsidRPr="0035720B" w:rsidRDefault="0035720B" w:rsidP="00BE77C3">
      <w:pPr>
        <w:spacing w:after="0" w:line="276" w:lineRule="auto"/>
        <w:jc w:val="both"/>
        <w:rPr>
          <w:rFonts w:eastAsia="Times New Roman" w:cstheme="minorHAnsi"/>
          <w:lang w:eastAsia="pt-BR"/>
        </w:rPr>
      </w:pPr>
      <w:r w:rsidRPr="0035720B">
        <w:rPr>
          <w:rFonts w:eastAsia="Times New Roman" w:cstheme="minorHAnsi"/>
          <w:lang w:eastAsia="pt-BR"/>
        </w:rPr>
        <w:t>§3º Após 31 de julho de 2026, não serão concedidos descontos promocionais.</w:t>
      </w:r>
    </w:p>
    <w:p w14:paraId="48656B3E" w14:textId="504D0227" w:rsidR="0035720B" w:rsidRPr="0035720B" w:rsidRDefault="0035720B" w:rsidP="00BE77C3">
      <w:pPr>
        <w:spacing w:after="0" w:line="276" w:lineRule="auto"/>
        <w:jc w:val="both"/>
        <w:rPr>
          <w:rFonts w:eastAsia="Times New Roman" w:cstheme="minorHAnsi"/>
          <w:lang w:eastAsia="pt-BR"/>
        </w:rPr>
      </w:pPr>
      <w:r w:rsidRPr="0035720B">
        <w:rPr>
          <w:rFonts w:eastAsia="Times New Roman" w:cstheme="minorHAnsi"/>
          <w:lang w:eastAsia="pt-BR"/>
        </w:rPr>
        <w:t>§4º A partir de 03 de agosto de 2026, a matrícula será considerada fora do prazo, estando sujeita à aplicação de multa administrativa e análise pela Secretaria Acadêmica</w:t>
      </w:r>
      <w:r w:rsidR="00F0519D">
        <w:rPr>
          <w:rFonts w:eastAsia="Times New Roman" w:cstheme="minorHAnsi"/>
          <w:lang w:eastAsia="pt-BR"/>
        </w:rPr>
        <w:t>, conforme tabela vigente.</w:t>
      </w:r>
    </w:p>
    <w:p w14:paraId="6C41658F" w14:textId="77777777" w:rsidR="003478F7" w:rsidRDefault="003478F7" w:rsidP="00BE77C3">
      <w:pPr>
        <w:spacing w:after="0" w:line="276" w:lineRule="auto"/>
        <w:jc w:val="both"/>
        <w:rPr>
          <w:rFonts w:eastAsia="Times New Roman" w:cstheme="minorHAnsi"/>
          <w:b/>
          <w:bCs/>
          <w:lang w:eastAsia="pt-BR"/>
        </w:rPr>
      </w:pPr>
    </w:p>
    <w:p w14:paraId="5513C05D" w14:textId="1D69507C" w:rsidR="006F359B" w:rsidRPr="006F359B" w:rsidRDefault="006F359B" w:rsidP="00BE77C3">
      <w:pPr>
        <w:spacing w:after="0" w:line="276" w:lineRule="auto"/>
        <w:jc w:val="both"/>
        <w:rPr>
          <w:rFonts w:eastAsia="Times New Roman" w:cstheme="minorHAnsi"/>
          <w:lang w:eastAsia="pt-BR"/>
        </w:rPr>
      </w:pPr>
      <w:r w:rsidRPr="006F359B">
        <w:rPr>
          <w:rFonts w:eastAsia="Times New Roman" w:cstheme="minorHAnsi"/>
          <w:b/>
          <w:bCs/>
          <w:lang w:eastAsia="pt-BR"/>
        </w:rPr>
        <w:t>Artigo 2º</w:t>
      </w:r>
      <w:r w:rsidRPr="006F359B">
        <w:rPr>
          <w:rFonts w:eastAsia="Times New Roman" w:cstheme="minorHAnsi"/>
          <w:lang w:eastAsia="pt-BR"/>
        </w:rPr>
        <w:t xml:space="preserve"> Estabelecer que somente os alunos em dia com suas obrigações financeiras, documentais e de biblioteca poderão renovar a matrícula.</w:t>
      </w:r>
    </w:p>
    <w:p w14:paraId="71C78247" w14:textId="77777777" w:rsidR="006F359B" w:rsidRPr="006F359B" w:rsidRDefault="006F359B" w:rsidP="00BE77C3">
      <w:pPr>
        <w:spacing w:after="0" w:line="276" w:lineRule="auto"/>
        <w:jc w:val="both"/>
        <w:rPr>
          <w:rFonts w:eastAsia="Times New Roman" w:cstheme="minorHAnsi"/>
          <w:lang w:eastAsia="pt-BR"/>
        </w:rPr>
      </w:pPr>
      <w:r w:rsidRPr="006F359B">
        <w:rPr>
          <w:rFonts w:eastAsia="Times New Roman" w:cstheme="minorHAnsi"/>
          <w:lang w:eastAsia="pt-BR"/>
        </w:rPr>
        <w:t>§1º Estudantes com Financiamento Estudantil (FIES) deverão ter o aditamento referente ao segundo semestre de 2026 validado no sistema SIFESWEB, bem como estar com as parcelas de coparticipação quitadas até junho, para matrículas realizadas até 15 de julho de 2026, ou até julho para matrículas realizadas após essa data.</w:t>
      </w:r>
    </w:p>
    <w:p w14:paraId="0DDDDD79" w14:textId="77777777" w:rsidR="006F359B" w:rsidRPr="006F359B" w:rsidRDefault="006F359B" w:rsidP="00BE77C3">
      <w:pPr>
        <w:spacing w:after="0" w:line="276" w:lineRule="auto"/>
        <w:jc w:val="both"/>
        <w:rPr>
          <w:rFonts w:eastAsia="Times New Roman" w:cstheme="minorHAnsi"/>
          <w:lang w:eastAsia="pt-BR"/>
        </w:rPr>
      </w:pPr>
      <w:r w:rsidRPr="006F359B">
        <w:rPr>
          <w:rFonts w:eastAsia="Times New Roman" w:cstheme="minorHAnsi"/>
          <w:lang w:eastAsia="pt-BR"/>
        </w:rPr>
        <w:t xml:space="preserve">§2º Alunos inadimplentes deverão negociar ou quitar os débitos exclusivamente por meio da plataforma </w:t>
      </w:r>
      <w:r w:rsidRPr="006F359B">
        <w:rPr>
          <w:rFonts w:eastAsia="Times New Roman" w:cstheme="minorHAnsi"/>
          <w:b/>
          <w:bCs/>
          <w:lang w:eastAsia="pt-BR"/>
        </w:rPr>
        <w:t>Meu Arco</w:t>
      </w:r>
      <w:r w:rsidRPr="006F359B">
        <w:rPr>
          <w:rFonts w:eastAsia="Times New Roman" w:cstheme="minorHAnsi"/>
          <w:lang w:eastAsia="pt-BR"/>
        </w:rPr>
        <w:t>, apresentando a comprovação de regularização junto à Secretaria Acadêmica, quando solicitado.</w:t>
      </w:r>
    </w:p>
    <w:p w14:paraId="3153F510" w14:textId="77777777" w:rsidR="003478F7" w:rsidRDefault="003478F7" w:rsidP="00BE77C3">
      <w:pPr>
        <w:spacing w:after="0" w:line="276" w:lineRule="auto"/>
        <w:jc w:val="both"/>
        <w:rPr>
          <w:rFonts w:eastAsia="Times New Roman" w:cstheme="minorHAnsi"/>
          <w:b/>
          <w:bCs/>
          <w:lang w:eastAsia="pt-BR"/>
        </w:rPr>
      </w:pPr>
    </w:p>
    <w:p w14:paraId="2F3C7085" w14:textId="23E207DA" w:rsidR="005425E2" w:rsidRPr="005425E2" w:rsidRDefault="005425E2" w:rsidP="00BE77C3">
      <w:pPr>
        <w:spacing w:after="0" w:line="276" w:lineRule="auto"/>
        <w:jc w:val="both"/>
        <w:rPr>
          <w:rFonts w:eastAsia="Times New Roman" w:cstheme="minorHAnsi"/>
          <w:lang w:eastAsia="pt-BR"/>
        </w:rPr>
      </w:pPr>
      <w:r w:rsidRPr="005425E2">
        <w:rPr>
          <w:rFonts w:eastAsia="Times New Roman" w:cstheme="minorHAnsi"/>
          <w:b/>
          <w:bCs/>
          <w:lang w:eastAsia="pt-BR"/>
        </w:rPr>
        <w:t>Artigo 3º</w:t>
      </w:r>
      <w:r w:rsidRPr="005425E2">
        <w:rPr>
          <w:rFonts w:eastAsia="Times New Roman" w:cstheme="minorHAnsi"/>
          <w:lang w:eastAsia="pt-BR"/>
        </w:rPr>
        <w:t xml:space="preserve"> Determinar que o Contrato de Prestação de Serviços Educacionais 2026.2 será disponibilizado ao estudante por meio da plataforma </w:t>
      </w:r>
      <w:r w:rsidRPr="005425E2">
        <w:rPr>
          <w:rFonts w:eastAsia="Times New Roman" w:cstheme="minorHAnsi"/>
          <w:b/>
          <w:bCs/>
          <w:lang w:eastAsia="pt-BR"/>
        </w:rPr>
        <w:t>Meu Arco</w:t>
      </w:r>
      <w:r w:rsidRPr="005425E2">
        <w:rPr>
          <w:rFonts w:eastAsia="Times New Roman" w:cstheme="minorHAnsi"/>
          <w:lang w:eastAsia="pt-BR"/>
        </w:rPr>
        <w:t>, sendo a assinatura eletrônica requisito obrigatório para a efetivação da matrícula.</w:t>
      </w:r>
    </w:p>
    <w:p w14:paraId="3CB575E8" w14:textId="77777777" w:rsidR="005425E2" w:rsidRPr="005425E2" w:rsidRDefault="005425E2" w:rsidP="00BE77C3">
      <w:pPr>
        <w:spacing w:after="0" w:line="276" w:lineRule="auto"/>
        <w:jc w:val="both"/>
        <w:rPr>
          <w:rFonts w:eastAsia="Times New Roman" w:cstheme="minorHAnsi"/>
          <w:lang w:eastAsia="pt-BR"/>
        </w:rPr>
      </w:pPr>
      <w:r w:rsidRPr="005425E2">
        <w:rPr>
          <w:rFonts w:eastAsia="Times New Roman" w:cstheme="minorHAnsi"/>
          <w:lang w:eastAsia="pt-BR"/>
        </w:rPr>
        <w:t>§1º A parcela matrícula deverá ser quitada no ato da renovação, conforme os prazos e faixas de desconto definidos no Artigo 1º desta portaria.</w:t>
      </w:r>
    </w:p>
    <w:p w14:paraId="18792C16" w14:textId="77777777" w:rsidR="005425E2" w:rsidRPr="005425E2" w:rsidRDefault="005425E2" w:rsidP="00BE77C3">
      <w:pPr>
        <w:spacing w:after="0" w:line="276" w:lineRule="auto"/>
        <w:jc w:val="both"/>
        <w:rPr>
          <w:rFonts w:eastAsia="Times New Roman" w:cstheme="minorHAnsi"/>
          <w:lang w:eastAsia="pt-BR"/>
        </w:rPr>
      </w:pPr>
      <w:r w:rsidRPr="005425E2">
        <w:rPr>
          <w:rFonts w:eastAsia="Times New Roman" w:cstheme="minorHAnsi"/>
          <w:lang w:eastAsia="pt-BR"/>
        </w:rPr>
        <w:t>§2º Os benefícios e bolsas concedidos seguirão as normas do plano institucional vigente.</w:t>
      </w:r>
    </w:p>
    <w:p w14:paraId="7B9D038F" w14:textId="77777777" w:rsidR="005425E2" w:rsidRPr="005425E2" w:rsidRDefault="005425E2" w:rsidP="00BE77C3">
      <w:pPr>
        <w:spacing w:after="0" w:line="276" w:lineRule="auto"/>
        <w:jc w:val="both"/>
        <w:rPr>
          <w:rFonts w:eastAsia="Times New Roman" w:cstheme="minorHAnsi"/>
          <w:lang w:eastAsia="pt-BR"/>
        </w:rPr>
      </w:pPr>
      <w:r w:rsidRPr="005425E2">
        <w:rPr>
          <w:rFonts w:eastAsia="Times New Roman" w:cstheme="minorHAnsi"/>
          <w:lang w:eastAsia="pt-BR"/>
        </w:rPr>
        <w:lastRenderedPageBreak/>
        <w:t>§3º O reajuste de 5,5% nas mensalidades será aplicado sobre o valor bruto da parcela, anterior a qualquer desconto ou bolsa.</w:t>
      </w:r>
    </w:p>
    <w:p w14:paraId="55D01188" w14:textId="77777777" w:rsidR="005425E2" w:rsidRPr="005425E2" w:rsidRDefault="005425E2" w:rsidP="00BE77C3">
      <w:pPr>
        <w:spacing w:after="0" w:line="276" w:lineRule="auto"/>
        <w:jc w:val="both"/>
        <w:rPr>
          <w:rFonts w:eastAsia="Times New Roman" w:cstheme="minorHAnsi"/>
          <w:lang w:eastAsia="pt-BR"/>
        </w:rPr>
      </w:pPr>
      <w:r w:rsidRPr="005425E2">
        <w:rPr>
          <w:rFonts w:eastAsia="Times New Roman" w:cstheme="minorHAnsi"/>
          <w:b/>
          <w:bCs/>
          <w:lang w:eastAsia="pt-BR"/>
        </w:rPr>
        <w:t>Artigo 4º</w:t>
      </w:r>
      <w:r w:rsidRPr="005425E2">
        <w:rPr>
          <w:rFonts w:eastAsia="Times New Roman" w:cstheme="minorHAnsi"/>
          <w:lang w:eastAsia="pt-BR"/>
        </w:rPr>
        <w:t xml:space="preserve"> A matrícula será considerada efetivada pela Secretaria Acadêmica mediante:</w:t>
      </w:r>
    </w:p>
    <w:p w14:paraId="0CD48269" w14:textId="77777777" w:rsidR="005425E2" w:rsidRDefault="005425E2" w:rsidP="00BE77C3">
      <w:pPr>
        <w:spacing w:after="0" w:line="276" w:lineRule="auto"/>
        <w:jc w:val="both"/>
        <w:rPr>
          <w:rFonts w:eastAsia="Times New Roman" w:cstheme="minorHAnsi"/>
          <w:lang w:eastAsia="pt-BR"/>
        </w:rPr>
      </w:pPr>
      <w:r w:rsidRPr="005425E2">
        <w:rPr>
          <w:rFonts w:eastAsia="Times New Roman" w:cstheme="minorHAnsi"/>
          <w:lang w:eastAsia="pt-BR"/>
        </w:rPr>
        <w:t>I – Comprovação de regularidade acadêmica;</w:t>
      </w:r>
    </w:p>
    <w:p w14:paraId="16D7BD15" w14:textId="77777777" w:rsidR="005425E2" w:rsidRDefault="005425E2" w:rsidP="00BE77C3">
      <w:pPr>
        <w:spacing w:after="0" w:line="276" w:lineRule="auto"/>
        <w:jc w:val="both"/>
        <w:rPr>
          <w:rFonts w:eastAsia="Times New Roman" w:cstheme="minorHAnsi"/>
          <w:lang w:eastAsia="pt-BR"/>
        </w:rPr>
      </w:pPr>
      <w:r w:rsidRPr="005425E2">
        <w:rPr>
          <w:rFonts w:eastAsia="Times New Roman" w:cstheme="minorHAnsi"/>
          <w:lang w:eastAsia="pt-BR"/>
        </w:rPr>
        <w:t>II – Aprovação nas disciplinas cursadas no semestre anterior;</w:t>
      </w:r>
    </w:p>
    <w:p w14:paraId="14CADAFD" w14:textId="77777777" w:rsidR="005425E2" w:rsidRDefault="005425E2" w:rsidP="00BE77C3">
      <w:pPr>
        <w:spacing w:after="0" w:line="276" w:lineRule="auto"/>
        <w:jc w:val="both"/>
        <w:rPr>
          <w:rFonts w:eastAsia="Times New Roman" w:cstheme="minorHAnsi"/>
          <w:lang w:eastAsia="pt-BR"/>
        </w:rPr>
      </w:pPr>
      <w:r w:rsidRPr="005425E2">
        <w:rPr>
          <w:rFonts w:eastAsia="Times New Roman" w:cstheme="minorHAnsi"/>
          <w:lang w:eastAsia="pt-BR"/>
        </w:rPr>
        <w:t>III – Inexistência de pendências administrativas, nos termos do Regimento Interno da FASB;</w:t>
      </w:r>
    </w:p>
    <w:p w14:paraId="490C09FA" w14:textId="77777777" w:rsidR="005425E2" w:rsidRDefault="005425E2" w:rsidP="00BE77C3">
      <w:pPr>
        <w:spacing w:after="0" w:line="276" w:lineRule="auto"/>
        <w:jc w:val="both"/>
        <w:rPr>
          <w:rFonts w:eastAsia="Times New Roman" w:cstheme="minorHAnsi"/>
          <w:lang w:eastAsia="pt-BR"/>
        </w:rPr>
      </w:pPr>
      <w:r w:rsidRPr="005425E2">
        <w:rPr>
          <w:rFonts w:eastAsia="Times New Roman" w:cstheme="minorHAnsi"/>
          <w:lang w:eastAsia="pt-BR"/>
        </w:rPr>
        <w:t>IV – Pagamento da parcela matrícula;</w:t>
      </w:r>
    </w:p>
    <w:p w14:paraId="2A3D6028" w14:textId="6DE79475" w:rsidR="005425E2" w:rsidRPr="005425E2" w:rsidRDefault="005425E2" w:rsidP="00BE77C3">
      <w:pPr>
        <w:spacing w:after="0" w:line="276" w:lineRule="auto"/>
        <w:jc w:val="both"/>
        <w:rPr>
          <w:rFonts w:eastAsia="Times New Roman" w:cstheme="minorHAnsi"/>
          <w:lang w:eastAsia="pt-BR"/>
        </w:rPr>
      </w:pPr>
      <w:r w:rsidRPr="005425E2">
        <w:rPr>
          <w:rFonts w:eastAsia="Times New Roman" w:cstheme="minorHAnsi"/>
          <w:lang w:eastAsia="pt-BR"/>
        </w:rPr>
        <w:t>V – Assinatura do contrato na plataforma Meu Arco.</w:t>
      </w:r>
    </w:p>
    <w:p w14:paraId="315DE04D" w14:textId="77777777" w:rsidR="003478F7" w:rsidRDefault="003478F7" w:rsidP="00BE77C3">
      <w:pPr>
        <w:spacing w:after="0" w:line="276" w:lineRule="auto"/>
        <w:jc w:val="both"/>
        <w:rPr>
          <w:rFonts w:eastAsia="Times New Roman" w:cstheme="minorHAnsi"/>
          <w:b/>
          <w:bCs/>
          <w:lang w:eastAsia="pt-BR"/>
        </w:rPr>
      </w:pPr>
    </w:p>
    <w:p w14:paraId="00E200CE" w14:textId="7CED297F" w:rsidR="00BE77C3" w:rsidRPr="00BE77C3" w:rsidRDefault="00BE77C3" w:rsidP="00BE77C3">
      <w:pPr>
        <w:spacing w:after="0" w:line="276" w:lineRule="auto"/>
        <w:jc w:val="both"/>
        <w:rPr>
          <w:rFonts w:eastAsia="Times New Roman" w:cstheme="minorHAnsi"/>
          <w:lang w:eastAsia="pt-BR"/>
        </w:rPr>
      </w:pPr>
      <w:r w:rsidRPr="00BE77C3">
        <w:rPr>
          <w:rFonts w:eastAsia="Times New Roman" w:cstheme="minorHAnsi"/>
          <w:b/>
          <w:bCs/>
          <w:lang w:eastAsia="pt-BR"/>
        </w:rPr>
        <w:t>Artigo 5º</w:t>
      </w:r>
      <w:r w:rsidRPr="00BE77C3">
        <w:rPr>
          <w:rFonts w:eastAsia="Times New Roman" w:cstheme="minorHAnsi"/>
          <w:lang w:eastAsia="pt-BR"/>
        </w:rPr>
        <w:t xml:space="preserve"> A matrícula fora do prazo poderá ser aceita, excepcionalmente, a partir de 03 de agosto de 2026, mediante:</w:t>
      </w:r>
    </w:p>
    <w:p w14:paraId="27FB8706" w14:textId="77777777" w:rsidR="00BE77C3" w:rsidRDefault="00BE77C3" w:rsidP="00BE77C3">
      <w:pPr>
        <w:spacing w:after="0" w:line="276" w:lineRule="auto"/>
        <w:jc w:val="both"/>
        <w:rPr>
          <w:rFonts w:eastAsia="Times New Roman" w:cstheme="minorHAnsi"/>
          <w:lang w:eastAsia="pt-BR"/>
        </w:rPr>
      </w:pPr>
      <w:r w:rsidRPr="00BE77C3">
        <w:rPr>
          <w:rFonts w:eastAsia="Times New Roman" w:cstheme="minorHAnsi"/>
          <w:lang w:eastAsia="pt-BR"/>
        </w:rPr>
        <w:t>I – Solicitação obrigatória junto à Secretaria Acadêmica;</w:t>
      </w:r>
    </w:p>
    <w:p w14:paraId="5904BD5A" w14:textId="77777777" w:rsidR="00BE77C3" w:rsidRDefault="00BE77C3" w:rsidP="00BE77C3">
      <w:pPr>
        <w:spacing w:after="0" w:line="276" w:lineRule="auto"/>
        <w:jc w:val="both"/>
        <w:rPr>
          <w:rFonts w:eastAsia="Times New Roman" w:cstheme="minorHAnsi"/>
          <w:lang w:eastAsia="pt-BR"/>
        </w:rPr>
      </w:pPr>
      <w:r w:rsidRPr="00BE77C3">
        <w:rPr>
          <w:rFonts w:eastAsia="Times New Roman" w:cstheme="minorHAnsi"/>
          <w:lang w:eastAsia="pt-BR"/>
        </w:rPr>
        <w:t>II – Análise e liberação institucional;</w:t>
      </w:r>
    </w:p>
    <w:p w14:paraId="1DB7C118" w14:textId="77777777" w:rsidR="00F559E8" w:rsidRDefault="00F559E8" w:rsidP="00BE77C3">
      <w:pPr>
        <w:spacing w:after="0" w:line="276" w:lineRule="auto"/>
        <w:jc w:val="both"/>
        <w:rPr>
          <w:rFonts w:eastAsia="Times New Roman" w:cstheme="minorHAnsi"/>
          <w:lang w:eastAsia="pt-BR"/>
        </w:rPr>
      </w:pPr>
      <w:r w:rsidRPr="00F559E8">
        <w:rPr>
          <w:rFonts w:eastAsia="Times New Roman" w:cstheme="minorHAnsi"/>
          <w:lang w:eastAsia="pt-BR"/>
        </w:rPr>
        <w:t>III – Pagamento da multa administrativa correspondente a 10% (dez por cento) sobre o valor bruto da parcela matrícula, antes da aplicação de quaisquer descontos promocionais, conforme previsto no edital de matrícula.</w:t>
      </w:r>
    </w:p>
    <w:p w14:paraId="392BB6E4" w14:textId="1FEE8D84" w:rsidR="00BE77C3" w:rsidRDefault="00BE77C3" w:rsidP="00BE77C3">
      <w:pPr>
        <w:spacing w:after="0" w:line="276" w:lineRule="auto"/>
        <w:jc w:val="both"/>
        <w:rPr>
          <w:rFonts w:eastAsia="Times New Roman" w:cstheme="minorHAnsi"/>
          <w:lang w:eastAsia="pt-BR"/>
        </w:rPr>
      </w:pPr>
      <w:r w:rsidRPr="00BE77C3">
        <w:rPr>
          <w:rFonts w:eastAsia="Times New Roman" w:cstheme="minorHAnsi"/>
          <w:lang w:eastAsia="pt-BR"/>
        </w:rPr>
        <w:t>IV – Quitação de eventuais mensalidades vencidas;</w:t>
      </w:r>
    </w:p>
    <w:p w14:paraId="794585CC" w14:textId="5D141EB2" w:rsidR="00BE77C3" w:rsidRPr="00BE77C3" w:rsidRDefault="00BE77C3" w:rsidP="00BE77C3">
      <w:pPr>
        <w:spacing w:after="0" w:line="276" w:lineRule="auto"/>
        <w:jc w:val="both"/>
        <w:rPr>
          <w:rFonts w:eastAsia="Times New Roman" w:cstheme="minorHAnsi"/>
          <w:lang w:eastAsia="pt-BR"/>
        </w:rPr>
      </w:pPr>
      <w:r w:rsidRPr="00BE77C3">
        <w:rPr>
          <w:rFonts w:eastAsia="Times New Roman" w:cstheme="minorHAnsi"/>
          <w:lang w:eastAsia="pt-BR"/>
        </w:rPr>
        <w:t>V – Posterior conclusão do processo por meio da plataforma Meu Arco.</w:t>
      </w:r>
    </w:p>
    <w:p w14:paraId="7B2ADCB4" w14:textId="77777777" w:rsidR="00BE77C3" w:rsidRPr="00BE77C3" w:rsidRDefault="00BE77C3" w:rsidP="00BE77C3">
      <w:pPr>
        <w:spacing w:after="0" w:line="276" w:lineRule="auto"/>
        <w:jc w:val="both"/>
        <w:rPr>
          <w:rFonts w:eastAsia="Times New Roman" w:cstheme="minorHAnsi"/>
          <w:lang w:eastAsia="pt-BR"/>
        </w:rPr>
      </w:pPr>
      <w:r w:rsidRPr="00BE77C3">
        <w:rPr>
          <w:rFonts w:eastAsia="Times New Roman" w:cstheme="minorHAnsi"/>
          <w:lang w:eastAsia="pt-BR"/>
        </w:rPr>
        <w:t>§1º Após 10 de agosto de 2026, a matrícula poderá ser indeferida, sendo possível apenas o trancamento do período letivo.</w:t>
      </w:r>
    </w:p>
    <w:p w14:paraId="3661D2B6" w14:textId="77777777" w:rsidR="00BE77C3" w:rsidRPr="00BE77C3" w:rsidRDefault="00BE77C3" w:rsidP="00BE77C3">
      <w:pPr>
        <w:spacing w:after="0" w:line="276" w:lineRule="auto"/>
        <w:jc w:val="both"/>
        <w:rPr>
          <w:rFonts w:eastAsia="Times New Roman" w:cstheme="minorHAnsi"/>
          <w:lang w:eastAsia="pt-BR"/>
        </w:rPr>
      </w:pPr>
      <w:r w:rsidRPr="00BE77C3">
        <w:rPr>
          <w:rFonts w:eastAsia="Times New Roman" w:cstheme="minorHAnsi"/>
          <w:lang w:eastAsia="pt-BR"/>
        </w:rPr>
        <w:t>§2º O acesso às dependências acadêmicas estará condicionado à regularização completa da matrícula.</w:t>
      </w:r>
    </w:p>
    <w:p w14:paraId="43DD0814" w14:textId="77777777" w:rsidR="003478F7" w:rsidRDefault="003478F7" w:rsidP="00BE77C3">
      <w:pPr>
        <w:spacing w:after="0" w:line="276" w:lineRule="auto"/>
        <w:jc w:val="both"/>
        <w:rPr>
          <w:rFonts w:eastAsia="Times New Roman" w:cstheme="minorHAnsi"/>
          <w:b/>
          <w:bCs/>
          <w:lang w:eastAsia="pt-BR"/>
        </w:rPr>
      </w:pPr>
    </w:p>
    <w:p w14:paraId="7644A6FA" w14:textId="7972CADA" w:rsidR="00BE77C3" w:rsidRDefault="00FF18C6" w:rsidP="00BE77C3">
      <w:pPr>
        <w:spacing w:after="0" w:line="276" w:lineRule="auto"/>
        <w:jc w:val="both"/>
        <w:rPr>
          <w:rFonts w:eastAsia="Times New Roman" w:cstheme="minorHAnsi"/>
          <w:lang w:eastAsia="pt-BR"/>
        </w:rPr>
      </w:pPr>
      <w:r w:rsidRPr="00FF18C6">
        <w:rPr>
          <w:rFonts w:eastAsia="Times New Roman" w:cstheme="minorHAnsi"/>
          <w:b/>
          <w:bCs/>
          <w:lang w:eastAsia="pt-BR"/>
        </w:rPr>
        <w:t>Artigo 6º</w:t>
      </w:r>
      <w:r w:rsidRPr="00FF18C6">
        <w:rPr>
          <w:rFonts w:eastAsia="Times New Roman" w:cstheme="minorHAnsi"/>
          <w:lang w:eastAsia="pt-BR"/>
        </w:rPr>
        <w:t xml:space="preserve"> Determinar que os setores envolvidos com a matrícula concluam todos os processos administrativos, financeiros e acadêmicos até 31 de julho de 2026.</w:t>
      </w:r>
    </w:p>
    <w:p w14:paraId="38DB01B9" w14:textId="77777777" w:rsidR="003478F7" w:rsidRDefault="003478F7" w:rsidP="00BE77C3">
      <w:pPr>
        <w:spacing w:after="0" w:line="276" w:lineRule="auto"/>
        <w:jc w:val="both"/>
        <w:rPr>
          <w:rFonts w:eastAsia="Times New Roman" w:cstheme="minorHAnsi"/>
          <w:b/>
          <w:bCs/>
          <w:lang w:eastAsia="pt-BR"/>
        </w:rPr>
      </w:pPr>
    </w:p>
    <w:p w14:paraId="44CA3547" w14:textId="118BBCE9" w:rsidR="00E65F34" w:rsidRPr="00E65F34" w:rsidRDefault="00E65F34" w:rsidP="00BE77C3">
      <w:pPr>
        <w:spacing w:after="0" w:line="276" w:lineRule="auto"/>
        <w:jc w:val="both"/>
        <w:rPr>
          <w:rFonts w:eastAsia="Times New Roman" w:cstheme="minorHAnsi"/>
          <w:lang w:eastAsia="pt-BR"/>
        </w:rPr>
      </w:pPr>
      <w:r w:rsidRPr="00E65F34">
        <w:rPr>
          <w:rFonts w:eastAsia="Times New Roman" w:cstheme="minorHAnsi"/>
          <w:b/>
          <w:bCs/>
          <w:lang w:eastAsia="pt-BR"/>
        </w:rPr>
        <w:t>Artigo 7º</w:t>
      </w:r>
      <w:r w:rsidRPr="00E65F34">
        <w:rPr>
          <w:rFonts w:eastAsia="Times New Roman" w:cstheme="minorHAnsi"/>
          <w:lang w:eastAsia="pt-BR"/>
        </w:rPr>
        <w:t xml:space="preserve"> As aulas do 2º semestre letivo de 2026 terão início no dia 03 de agosto de 2026.</w:t>
      </w:r>
    </w:p>
    <w:p w14:paraId="11548DC7" w14:textId="77777777" w:rsidR="003478F7" w:rsidRDefault="003478F7" w:rsidP="00BE77C3">
      <w:pPr>
        <w:spacing w:after="0" w:line="276" w:lineRule="auto"/>
        <w:jc w:val="both"/>
        <w:rPr>
          <w:rFonts w:eastAsia="Times New Roman" w:cstheme="minorHAnsi"/>
          <w:b/>
          <w:bCs/>
          <w:lang w:eastAsia="pt-BR"/>
        </w:rPr>
      </w:pPr>
    </w:p>
    <w:p w14:paraId="53ED9FC8" w14:textId="44DDF032" w:rsidR="00F5790A" w:rsidRDefault="00F5790A" w:rsidP="00BE77C3">
      <w:pPr>
        <w:spacing w:after="0" w:line="276" w:lineRule="auto"/>
        <w:jc w:val="both"/>
        <w:rPr>
          <w:rFonts w:eastAsia="Times New Roman" w:cstheme="minorHAnsi"/>
          <w:b/>
          <w:bCs/>
          <w:lang w:eastAsia="pt-BR"/>
        </w:rPr>
      </w:pPr>
      <w:r w:rsidRPr="00F5790A">
        <w:rPr>
          <w:rFonts w:eastAsia="Times New Roman" w:cstheme="minorHAnsi"/>
          <w:b/>
          <w:bCs/>
          <w:lang w:eastAsia="pt-BR"/>
        </w:rPr>
        <w:t xml:space="preserve">Artigo 8º </w:t>
      </w:r>
      <w:r w:rsidRPr="00F5790A">
        <w:rPr>
          <w:rFonts w:eastAsia="Times New Roman" w:cstheme="minorHAnsi"/>
          <w:lang w:eastAsia="pt-BR"/>
        </w:rPr>
        <w:t>O não cumprimento das obrigações previstas neste instrumento, no edital e no contrato poderá acarretar sanções acadêmicas e administrativas, sem prejuízo das demais medidas cabíveis previstas na legislação vigente e no Regimento Interno da FASB.</w:t>
      </w:r>
    </w:p>
    <w:p w14:paraId="0288EC3E" w14:textId="77777777" w:rsidR="003478F7" w:rsidRDefault="003478F7" w:rsidP="00BE77C3">
      <w:pPr>
        <w:spacing w:after="0" w:line="276" w:lineRule="auto"/>
        <w:jc w:val="both"/>
        <w:rPr>
          <w:rFonts w:eastAsia="Times New Roman" w:cstheme="minorHAnsi"/>
          <w:b/>
          <w:bCs/>
          <w:lang w:eastAsia="pt-BR"/>
        </w:rPr>
      </w:pPr>
    </w:p>
    <w:p w14:paraId="02E01EFE" w14:textId="73CFB613" w:rsidR="001213B3" w:rsidRPr="00763BBD" w:rsidRDefault="001213B3" w:rsidP="00BE77C3">
      <w:pPr>
        <w:spacing w:after="0" w:line="276" w:lineRule="auto"/>
        <w:jc w:val="both"/>
        <w:rPr>
          <w:rFonts w:eastAsia="Times New Roman" w:cstheme="minorHAnsi"/>
          <w:lang w:eastAsia="pt-BR"/>
        </w:rPr>
      </w:pPr>
      <w:r w:rsidRPr="00763BBD">
        <w:rPr>
          <w:rFonts w:eastAsia="Times New Roman" w:cstheme="minorHAnsi"/>
          <w:b/>
          <w:bCs/>
          <w:lang w:eastAsia="pt-BR"/>
        </w:rPr>
        <w:t>Artigo 9º</w:t>
      </w:r>
      <w:r w:rsidRPr="00763BBD">
        <w:rPr>
          <w:rFonts w:eastAsia="Times New Roman" w:cstheme="minorHAnsi"/>
          <w:lang w:eastAsia="pt-BR"/>
        </w:rPr>
        <w:t xml:space="preserve"> Esta portaria entra em vigor na data de sua publicação, devendo ser amplamente divulgada no campus e nos canais institucionais da Faculdade do Sul da Bahia – FASB.</w:t>
      </w:r>
    </w:p>
    <w:p w14:paraId="129AB6EF" w14:textId="77777777" w:rsidR="00704E17" w:rsidRPr="00763BBD" w:rsidRDefault="00704E17" w:rsidP="00BE77C3">
      <w:pPr>
        <w:spacing w:after="0" w:line="276" w:lineRule="auto"/>
        <w:jc w:val="both"/>
        <w:rPr>
          <w:rFonts w:eastAsia="Times New Roman" w:cstheme="minorHAnsi"/>
          <w:lang w:eastAsia="pt-BR"/>
        </w:rPr>
      </w:pPr>
    </w:p>
    <w:p w14:paraId="1BA3E8E5" w14:textId="77777777" w:rsidR="00704E17" w:rsidRPr="00763BBD" w:rsidRDefault="00704E17" w:rsidP="00BE77C3">
      <w:pPr>
        <w:spacing w:after="0" w:line="276" w:lineRule="auto"/>
        <w:jc w:val="center"/>
        <w:rPr>
          <w:rFonts w:eastAsia="Times New Roman" w:cstheme="minorHAnsi"/>
          <w:b/>
          <w:bCs/>
          <w:lang w:eastAsia="pt-BR"/>
        </w:rPr>
      </w:pPr>
    </w:p>
    <w:p w14:paraId="2241FE8D" w14:textId="430A0646" w:rsidR="001213B3" w:rsidRPr="00763BBD" w:rsidRDefault="00F3161B" w:rsidP="00BE77C3">
      <w:pPr>
        <w:spacing w:after="0" w:line="276" w:lineRule="auto"/>
        <w:jc w:val="center"/>
        <w:rPr>
          <w:rFonts w:eastAsia="Times New Roman" w:cstheme="minorHAnsi"/>
          <w:lang w:eastAsia="pt-BR"/>
        </w:rPr>
      </w:pPr>
      <w:r w:rsidRPr="00763BBD">
        <w:rPr>
          <w:rFonts w:eastAsia="Times New Roman" w:cstheme="minorHAnsi"/>
          <w:b/>
          <w:bCs/>
          <w:lang w:eastAsia="pt-BR"/>
        </w:rPr>
        <w:t xml:space="preserve">Teixeira de Freitas – BA, </w:t>
      </w:r>
      <w:r w:rsidR="00BC2A47">
        <w:rPr>
          <w:rFonts w:eastAsia="Times New Roman" w:cstheme="minorHAnsi"/>
          <w:b/>
          <w:bCs/>
          <w:lang w:eastAsia="pt-BR"/>
        </w:rPr>
        <w:t>30 de abril de 2026.</w:t>
      </w:r>
    </w:p>
    <w:p w14:paraId="4E972517" w14:textId="487A890E" w:rsidR="00704E17" w:rsidRPr="00763BBD" w:rsidRDefault="00704E17" w:rsidP="00BE77C3">
      <w:pPr>
        <w:spacing w:after="0" w:line="276" w:lineRule="auto"/>
        <w:jc w:val="center"/>
        <w:rPr>
          <w:rFonts w:eastAsia="Times New Roman" w:cstheme="minorHAnsi"/>
          <w:b/>
          <w:bCs/>
          <w:lang w:eastAsia="pt-BR"/>
        </w:rPr>
      </w:pPr>
    </w:p>
    <w:p w14:paraId="1FE8C557" w14:textId="3FE7599F" w:rsidR="00942B83" w:rsidRPr="00763BBD" w:rsidRDefault="00942B83" w:rsidP="00BE77C3">
      <w:pPr>
        <w:spacing w:after="0" w:line="276" w:lineRule="auto"/>
        <w:jc w:val="center"/>
        <w:rPr>
          <w:rFonts w:eastAsia="Times New Roman" w:cstheme="minorHAnsi"/>
          <w:b/>
          <w:bCs/>
          <w:lang w:eastAsia="pt-BR"/>
        </w:rPr>
      </w:pPr>
    </w:p>
    <w:p w14:paraId="2965F963" w14:textId="1F4C5888" w:rsidR="00942B83" w:rsidRPr="00763BBD" w:rsidRDefault="001266A8" w:rsidP="00BE77C3">
      <w:pPr>
        <w:spacing w:after="0" w:line="276" w:lineRule="auto"/>
        <w:jc w:val="center"/>
        <w:rPr>
          <w:rFonts w:eastAsia="Times New Roman" w:cstheme="minorHAnsi"/>
          <w:b/>
          <w:bCs/>
          <w:lang w:eastAsia="pt-BR"/>
        </w:rPr>
      </w:pPr>
      <w:r w:rsidRPr="00763BBD">
        <w:rPr>
          <w:rFonts w:cstheme="minorHAnsi"/>
          <w:noProof/>
          <w:szCs w:val="24"/>
          <w:lang w:eastAsia="pt-BR"/>
        </w:rPr>
        <w:drawing>
          <wp:anchor distT="0" distB="0" distL="114300" distR="114300" simplePos="0" relativeHeight="251661312" behindDoc="1" locked="0" layoutInCell="1" allowOverlap="1" wp14:anchorId="49BB5054" wp14:editId="7404E541">
            <wp:simplePos x="0" y="0"/>
            <wp:positionH relativeFrom="column">
              <wp:posOffset>2493645</wp:posOffset>
            </wp:positionH>
            <wp:positionV relativeFrom="paragraph">
              <wp:posOffset>122555</wp:posOffset>
            </wp:positionV>
            <wp:extent cx="1562100" cy="358480"/>
            <wp:effectExtent l="0" t="0" r="0" b="381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_LAR.png"/>
                    <pic:cNvPicPr/>
                  </pic:nvPicPr>
                  <pic:blipFill rotWithShape="1">
                    <a:blip r:embed="rId8" cstate="print">
                      <a:extLst>
                        <a:ext uri="{28A0092B-C50C-407E-A947-70E740481C1C}">
                          <a14:useLocalDpi xmlns:a14="http://schemas.microsoft.com/office/drawing/2010/main" val="0"/>
                        </a:ext>
                      </a:extLst>
                    </a:blip>
                    <a:srcRect t="41651" b="25404"/>
                    <a:stretch/>
                  </pic:blipFill>
                  <pic:spPr bwMode="auto">
                    <a:xfrm>
                      <a:off x="0" y="0"/>
                      <a:ext cx="1562100" cy="358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A3A90F" w14:textId="3A45B563" w:rsidR="00704E17" w:rsidRPr="00763BBD" w:rsidRDefault="00704E17" w:rsidP="00BE77C3">
      <w:pPr>
        <w:spacing w:after="0" w:line="276" w:lineRule="auto"/>
        <w:jc w:val="center"/>
        <w:rPr>
          <w:rFonts w:eastAsia="Times New Roman" w:cstheme="minorHAnsi"/>
          <w:b/>
          <w:bCs/>
          <w:lang w:eastAsia="pt-BR"/>
        </w:rPr>
      </w:pPr>
    </w:p>
    <w:p w14:paraId="3289D9EB" w14:textId="77777777" w:rsidR="00551A54" w:rsidRPr="00763BBD" w:rsidRDefault="001213B3" w:rsidP="00BE77C3">
      <w:pPr>
        <w:spacing w:after="0" w:line="240" w:lineRule="auto"/>
        <w:jc w:val="center"/>
        <w:rPr>
          <w:rFonts w:eastAsia="Times New Roman" w:cstheme="minorHAnsi"/>
          <w:bCs/>
          <w:lang w:eastAsia="pt-BR"/>
        </w:rPr>
      </w:pPr>
      <w:r w:rsidRPr="00763BBD">
        <w:rPr>
          <w:rFonts w:eastAsia="Times New Roman" w:cstheme="minorHAnsi"/>
          <w:bCs/>
          <w:lang w:eastAsia="pt-BR"/>
        </w:rPr>
        <w:t>Lay Alves Ribeiro</w:t>
      </w:r>
    </w:p>
    <w:p w14:paraId="58CF385E" w14:textId="6047836D" w:rsidR="001213B3" w:rsidRPr="00763BBD" w:rsidRDefault="001213B3" w:rsidP="00BE77C3">
      <w:pPr>
        <w:spacing w:after="0" w:line="240" w:lineRule="auto"/>
        <w:jc w:val="center"/>
        <w:rPr>
          <w:rFonts w:eastAsia="Times New Roman" w:cstheme="minorHAnsi"/>
          <w:lang w:eastAsia="pt-BR"/>
        </w:rPr>
      </w:pPr>
      <w:r w:rsidRPr="00763BBD">
        <w:rPr>
          <w:rFonts w:eastAsia="Times New Roman" w:cstheme="minorHAnsi"/>
          <w:lang w:eastAsia="pt-BR"/>
        </w:rPr>
        <w:t>Diretora Geral</w:t>
      </w:r>
    </w:p>
    <w:p w14:paraId="4FF5BD25" w14:textId="77777777" w:rsidR="001213B3" w:rsidRPr="00763BBD" w:rsidRDefault="001213B3" w:rsidP="00BE77C3">
      <w:pPr>
        <w:spacing w:after="0" w:line="276" w:lineRule="auto"/>
        <w:jc w:val="both"/>
        <w:rPr>
          <w:rFonts w:eastAsia="Times New Roman" w:cstheme="minorHAnsi"/>
          <w:lang w:eastAsia="pt-BR"/>
        </w:rPr>
      </w:pPr>
    </w:p>
    <w:sectPr w:rsidR="001213B3" w:rsidRPr="00763BBD" w:rsidSect="00B352B9">
      <w:headerReference w:type="default" r:id="rId9"/>
      <w:pgSz w:w="11906" w:h="16838"/>
      <w:pgMar w:top="1843"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78BA" w14:textId="77777777" w:rsidR="001A3295" w:rsidRDefault="001A3295" w:rsidP="008920B6">
      <w:pPr>
        <w:spacing w:after="0" w:line="240" w:lineRule="auto"/>
      </w:pPr>
      <w:r>
        <w:separator/>
      </w:r>
    </w:p>
  </w:endnote>
  <w:endnote w:type="continuationSeparator" w:id="0">
    <w:p w14:paraId="3F215F58" w14:textId="77777777" w:rsidR="001A3295" w:rsidRDefault="001A3295" w:rsidP="0089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3B21" w14:textId="77777777" w:rsidR="001A3295" w:rsidRDefault="001A3295" w:rsidP="008920B6">
      <w:pPr>
        <w:spacing w:after="0" w:line="240" w:lineRule="auto"/>
      </w:pPr>
      <w:r>
        <w:separator/>
      </w:r>
    </w:p>
  </w:footnote>
  <w:footnote w:type="continuationSeparator" w:id="0">
    <w:p w14:paraId="5A8FC176" w14:textId="77777777" w:rsidR="001A3295" w:rsidRDefault="001A3295" w:rsidP="00892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4DD7" w14:textId="77777777" w:rsidR="008920B6" w:rsidRDefault="0095026C" w:rsidP="008920B6">
    <w:pPr>
      <w:pStyle w:val="Cabealho"/>
    </w:pPr>
    <w:r>
      <w:rPr>
        <w:noProof/>
        <w:lang w:eastAsia="pt-BR"/>
      </w:rPr>
      <mc:AlternateContent>
        <mc:Choice Requires="wps">
          <w:drawing>
            <wp:anchor distT="0" distB="0" distL="114300" distR="114300" simplePos="0" relativeHeight="251659264" behindDoc="0" locked="0" layoutInCell="1" allowOverlap="1" wp14:anchorId="02AFEFA8" wp14:editId="3289C02C">
              <wp:simplePos x="0" y="0"/>
              <wp:positionH relativeFrom="column">
                <wp:posOffset>3122295</wp:posOffset>
              </wp:positionH>
              <wp:positionV relativeFrom="paragraph">
                <wp:posOffset>17145</wp:posOffset>
              </wp:positionV>
              <wp:extent cx="3895090" cy="323850"/>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0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4B7B5" w14:textId="77777777" w:rsidR="008920B6" w:rsidRDefault="008920B6" w:rsidP="008920B6">
                          <w:pPr>
                            <w:jc w:val="center"/>
                            <w:rPr>
                              <w:rFonts w:ascii="Arial" w:hAnsi="Arial" w:cs="Arial"/>
                              <w:color w:val="000000"/>
                              <w:sz w:val="16"/>
                              <w:szCs w:val="16"/>
                            </w:rPr>
                          </w:pPr>
                          <w:r w:rsidRPr="003F0A00">
                            <w:rPr>
                              <w:rFonts w:ascii="Arial" w:hAnsi="Arial" w:cs="Arial"/>
                              <w:b/>
                              <w:color w:val="000000"/>
                              <w:sz w:val="28"/>
                            </w:rPr>
                            <w:t xml:space="preserve">   </w:t>
                          </w:r>
                          <w:r w:rsidRPr="004761D7">
                            <w:rPr>
                              <w:rFonts w:ascii="Arial" w:hAnsi="Arial" w:cs="Arial"/>
                              <w:b/>
                              <w:color w:val="000000"/>
                              <w:sz w:val="26"/>
                            </w:rPr>
                            <w:t xml:space="preserve">FACULDADE DO SUL DA BAHIA </w:t>
                          </w:r>
                        </w:p>
                        <w:p w14:paraId="49D853A0" w14:textId="77777777" w:rsidR="008920B6" w:rsidRPr="007D3E6F" w:rsidRDefault="008920B6" w:rsidP="008920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FEFA8" id="_x0000_t202" coordsize="21600,21600" o:spt="202" path="m,l,21600r21600,l21600,xe">
              <v:stroke joinstyle="miter"/>
              <v:path gradientshapeok="t" o:connecttype="rect"/>
            </v:shapetype>
            <v:shape id="Text Box 12" o:spid="_x0000_s1026" type="#_x0000_t202" style="position:absolute;margin-left:245.85pt;margin-top:1.35pt;width:306.7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" filled="f" stroked="f">
              <v:textbox>
                <w:txbxContent>
                  <w:p w14:paraId="2414B7B5" w14:textId="77777777" w:rsidR="008920B6" w:rsidRDefault="008920B6" w:rsidP="008920B6">
                    <w:pPr>
                      <w:jc w:val="center"/>
                      <w:rPr>
                        <w:rFonts w:ascii="Arial" w:hAnsi="Arial" w:cs="Arial"/>
                        <w:color w:val="000000"/>
                        <w:sz w:val="16"/>
                        <w:szCs w:val="16"/>
                      </w:rPr>
                    </w:pPr>
                    <w:r w:rsidRPr="003F0A00">
                      <w:rPr>
                        <w:rFonts w:ascii="Arial" w:hAnsi="Arial" w:cs="Arial"/>
                        <w:b/>
                        <w:color w:val="000000"/>
                        <w:sz w:val="28"/>
                      </w:rPr>
                      <w:t xml:space="preserve">   </w:t>
                    </w:r>
                    <w:r w:rsidRPr="004761D7">
                      <w:rPr>
                        <w:rFonts w:ascii="Arial" w:hAnsi="Arial" w:cs="Arial"/>
                        <w:b/>
                        <w:color w:val="000000"/>
                        <w:sz w:val="26"/>
                      </w:rPr>
                      <w:t xml:space="preserve">FACULDADE DO SUL DA BAHIA </w:t>
                    </w:r>
                  </w:p>
                  <w:p w14:paraId="49D853A0" w14:textId="77777777" w:rsidR="008920B6" w:rsidRPr="007D3E6F" w:rsidRDefault="008920B6" w:rsidP="008920B6"/>
                </w:txbxContent>
              </v:textbox>
              <w10:wrap type="square"/>
            </v:shape>
          </w:pict>
        </mc:Fallback>
      </mc:AlternateContent>
    </w:r>
    <w:r w:rsidR="008920B6">
      <w:rPr>
        <w:noProof/>
        <w:lang w:eastAsia="pt-BR"/>
      </w:rPr>
      <w:drawing>
        <wp:anchor distT="0" distB="0" distL="114300" distR="114300" simplePos="0" relativeHeight="251660288" behindDoc="1" locked="0" layoutInCell="1" allowOverlap="0" wp14:anchorId="699E1E0B" wp14:editId="71F37677">
          <wp:simplePos x="0" y="0"/>
          <wp:positionH relativeFrom="column">
            <wp:posOffset>102869</wp:posOffset>
          </wp:positionH>
          <wp:positionV relativeFrom="paragraph">
            <wp:posOffset>-125730</wp:posOffset>
          </wp:positionV>
          <wp:extent cx="771525" cy="685800"/>
          <wp:effectExtent l="0" t="0" r="9525" b="0"/>
          <wp:wrapNone/>
          <wp:docPr id="11" name="Imagem 11" descr="Logo_fasb_200px_200px-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Logo_fasb_200px_200px-0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4FE22" w14:textId="77777777" w:rsidR="008920B6" w:rsidRDefault="008920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3858"/>
    <w:multiLevelType w:val="hybridMultilevel"/>
    <w:tmpl w:val="8626C458"/>
    <w:lvl w:ilvl="0" w:tplc="0A92FB5C">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E72B9F"/>
    <w:multiLevelType w:val="multilevel"/>
    <w:tmpl w:val="798EB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D5055"/>
    <w:multiLevelType w:val="multilevel"/>
    <w:tmpl w:val="2F8A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C5BAD"/>
    <w:multiLevelType w:val="hybridMultilevel"/>
    <w:tmpl w:val="6DEA134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85674E"/>
    <w:multiLevelType w:val="hybridMultilevel"/>
    <w:tmpl w:val="C9D8D7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10B4B8B"/>
    <w:multiLevelType w:val="multilevel"/>
    <w:tmpl w:val="B554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A3313"/>
    <w:multiLevelType w:val="multilevel"/>
    <w:tmpl w:val="156C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E5074"/>
    <w:multiLevelType w:val="multilevel"/>
    <w:tmpl w:val="554C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B570F"/>
    <w:multiLevelType w:val="multilevel"/>
    <w:tmpl w:val="46A8E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3D7E65"/>
    <w:multiLevelType w:val="multilevel"/>
    <w:tmpl w:val="63D2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E78A8"/>
    <w:multiLevelType w:val="multilevel"/>
    <w:tmpl w:val="2890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8177CA"/>
    <w:multiLevelType w:val="hybridMultilevel"/>
    <w:tmpl w:val="73365C9E"/>
    <w:lvl w:ilvl="0" w:tplc="8F343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1AE735B"/>
    <w:multiLevelType w:val="hybridMultilevel"/>
    <w:tmpl w:val="C59229D6"/>
    <w:lvl w:ilvl="0" w:tplc="26AAACC0">
      <w:start w:val="2"/>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D34589F"/>
    <w:multiLevelType w:val="multilevel"/>
    <w:tmpl w:val="092C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5A0F39"/>
    <w:multiLevelType w:val="multilevel"/>
    <w:tmpl w:val="6B32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54422"/>
    <w:multiLevelType w:val="multilevel"/>
    <w:tmpl w:val="05B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8011C"/>
    <w:multiLevelType w:val="hybridMultilevel"/>
    <w:tmpl w:val="8E44290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997255C"/>
    <w:multiLevelType w:val="multilevel"/>
    <w:tmpl w:val="F2542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0E0515"/>
    <w:multiLevelType w:val="multilevel"/>
    <w:tmpl w:val="4706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B22470"/>
    <w:multiLevelType w:val="multilevel"/>
    <w:tmpl w:val="2412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C5424"/>
    <w:multiLevelType w:val="hybridMultilevel"/>
    <w:tmpl w:val="7F18508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151589"/>
    <w:multiLevelType w:val="multilevel"/>
    <w:tmpl w:val="B1C6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2129248">
    <w:abstractNumId w:val="18"/>
  </w:num>
  <w:num w:numId="2" w16cid:durableId="1040276940">
    <w:abstractNumId w:val="19"/>
  </w:num>
  <w:num w:numId="3" w16cid:durableId="1266233386">
    <w:abstractNumId w:val="17"/>
  </w:num>
  <w:num w:numId="4" w16cid:durableId="792864377">
    <w:abstractNumId w:val="13"/>
  </w:num>
  <w:num w:numId="5" w16cid:durableId="122693396">
    <w:abstractNumId w:val="15"/>
  </w:num>
  <w:num w:numId="6" w16cid:durableId="2095200997">
    <w:abstractNumId w:val="1"/>
  </w:num>
  <w:num w:numId="7" w16cid:durableId="1829468995">
    <w:abstractNumId w:val="6"/>
  </w:num>
  <w:num w:numId="8" w16cid:durableId="844320255">
    <w:abstractNumId w:val="9"/>
  </w:num>
  <w:num w:numId="9" w16cid:durableId="9257726">
    <w:abstractNumId w:val="2"/>
  </w:num>
  <w:num w:numId="10" w16cid:durableId="1021473258">
    <w:abstractNumId w:val="5"/>
  </w:num>
  <w:num w:numId="11" w16cid:durableId="2110081936">
    <w:abstractNumId w:val="11"/>
  </w:num>
  <w:num w:numId="12" w16cid:durableId="2037803644">
    <w:abstractNumId w:val="21"/>
  </w:num>
  <w:num w:numId="13" w16cid:durableId="703747347">
    <w:abstractNumId w:val="14"/>
  </w:num>
  <w:num w:numId="14" w16cid:durableId="799998236">
    <w:abstractNumId w:val="10"/>
  </w:num>
  <w:num w:numId="15" w16cid:durableId="706759020">
    <w:abstractNumId w:val="7"/>
  </w:num>
  <w:num w:numId="16" w16cid:durableId="797913744">
    <w:abstractNumId w:val="8"/>
  </w:num>
  <w:num w:numId="17" w16cid:durableId="224028550">
    <w:abstractNumId w:val="16"/>
  </w:num>
  <w:num w:numId="18" w16cid:durableId="252856008">
    <w:abstractNumId w:val="0"/>
  </w:num>
  <w:num w:numId="19" w16cid:durableId="1909344569">
    <w:abstractNumId w:val="4"/>
  </w:num>
  <w:num w:numId="20" w16cid:durableId="285353236">
    <w:abstractNumId w:val="20"/>
  </w:num>
  <w:num w:numId="21" w16cid:durableId="267855155">
    <w:abstractNumId w:val="12"/>
  </w:num>
  <w:num w:numId="22" w16cid:durableId="1819612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B6"/>
    <w:rsid w:val="00016901"/>
    <w:rsid w:val="00020CED"/>
    <w:rsid w:val="0008647C"/>
    <w:rsid w:val="000A5851"/>
    <w:rsid w:val="000B270D"/>
    <w:rsid w:val="0010048B"/>
    <w:rsid w:val="001213B3"/>
    <w:rsid w:val="001266A8"/>
    <w:rsid w:val="001328DB"/>
    <w:rsid w:val="001363C9"/>
    <w:rsid w:val="001A3295"/>
    <w:rsid w:val="001D5E4A"/>
    <w:rsid w:val="0021333D"/>
    <w:rsid w:val="0024027B"/>
    <w:rsid w:val="00250B6C"/>
    <w:rsid w:val="00283DA5"/>
    <w:rsid w:val="00284EF5"/>
    <w:rsid w:val="00292CBB"/>
    <w:rsid w:val="002A7518"/>
    <w:rsid w:val="002C4500"/>
    <w:rsid w:val="002D0DD4"/>
    <w:rsid w:val="002E73B1"/>
    <w:rsid w:val="002F64BA"/>
    <w:rsid w:val="00344E75"/>
    <w:rsid w:val="003478F7"/>
    <w:rsid w:val="0035720B"/>
    <w:rsid w:val="0037151B"/>
    <w:rsid w:val="003C7AEF"/>
    <w:rsid w:val="003F386A"/>
    <w:rsid w:val="003F783D"/>
    <w:rsid w:val="00423CC1"/>
    <w:rsid w:val="00425DBC"/>
    <w:rsid w:val="00480933"/>
    <w:rsid w:val="004C7119"/>
    <w:rsid w:val="00505FE8"/>
    <w:rsid w:val="005151B8"/>
    <w:rsid w:val="00524EAD"/>
    <w:rsid w:val="005379F8"/>
    <w:rsid w:val="005425E2"/>
    <w:rsid w:val="00551A54"/>
    <w:rsid w:val="0060416E"/>
    <w:rsid w:val="0060470D"/>
    <w:rsid w:val="006500B6"/>
    <w:rsid w:val="006600E8"/>
    <w:rsid w:val="0068658D"/>
    <w:rsid w:val="006D2EBE"/>
    <w:rsid w:val="006F359B"/>
    <w:rsid w:val="00704E17"/>
    <w:rsid w:val="00744ACC"/>
    <w:rsid w:val="00747241"/>
    <w:rsid w:val="00763BBD"/>
    <w:rsid w:val="007C10F5"/>
    <w:rsid w:val="007C13C8"/>
    <w:rsid w:val="007D29C7"/>
    <w:rsid w:val="00816336"/>
    <w:rsid w:val="008868FB"/>
    <w:rsid w:val="008920B6"/>
    <w:rsid w:val="008972CB"/>
    <w:rsid w:val="008C0244"/>
    <w:rsid w:val="008E56D1"/>
    <w:rsid w:val="008F6791"/>
    <w:rsid w:val="00903D17"/>
    <w:rsid w:val="00942B83"/>
    <w:rsid w:val="0095026C"/>
    <w:rsid w:val="00961E96"/>
    <w:rsid w:val="00993C7E"/>
    <w:rsid w:val="00A17B73"/>
    <w:rsid w:val="00A5665B"/>
    <w:rsid w:val="00A7017D"/>
    <w:rsid w:val="00A72D11"/>
    <w:rsid w:val="00A83154"/>
    <w:rsid w:val="00AC0F0A"/>
    <w:rsid w:val="00AC6478"/>
    <w:rsid w:val="00B10019"/>
    <w:rsid w:val="00B123FE"/>
    <w:rsid w:val="00B1313F"/>
    <w:rsid w:val="00B33979"/>
    <w:rsid w:val="00B352B9"/>
    <w:rsid w:val="00B525A5"/>
    <w:rsid w:val="00B82B13"/>
    <w:rsid w:val="00BC2A47"/>
    <w:rsid w:val="00BE77C3"/>
    <w:rsid w:val="00C033C8"/>
    <w:rsid w:val="00C04FEC"/>
    <w:rsid w:val="00C26759"/>
    <w:rsid w:val="00C329F3"/>
    <w:rsid w:val="00C566F1"/>
    <w:rsid w:val="00C961A4"/>
    <w:rsid w:val="00CA0A07"/>
    <w:rsid w:val="00D0323A"/>
    <w:rsid w:val="00D3478B"/>
    <w:rsid w:val="00D40488"/>
    <w:rsid w:val="00D42219"/>
    <w:rsid w:val="00D52B48"/>
    <w:rsid w:val="00DA351C"/>
    <w:rsid w:val="00DC0469"/>
    <w:rsid w:val="00E316C6"/>
    <w:rsid w:val="00E400AB"/>
    <w:rsid w:val="00E41919"/>
    <w:rsid w:val="00E44BE5"/>
    <w:rsid w:val="00E47B00"/>
    <w:rsid w:val="00E552F6"/>
    <w:rsid w:val="00E5781D"/>
    <w:rsid w:val="00E613F9"/>
    <w:rsid w:val="00E65F34"/>
    <w:rsid w:val="00EA3036"/>
    <w:rsid w:val="00EA430A"/>
    <w:rsid w:val="00F002EB"/>
    <w:rsid w:val="00F0519D"/>
    <w:rsid w:val="00F3161B"/>
    <w:rsid w:val="00F346F5"/>
    <w:rsid w:val="00F4224A"/>
    <w:rsid w:val="00F444B1"/>
    <w:rsid w:val="00F50E64"/>
    <w:rsid w:val="00F559E8"/>
    <w:rsid w:val="00F5790A"/>
    <w:rsid w:val="00F62C37"/>
    <w:rsid w:val="00F63CE1"/>
    <w:rsid w:val="00F873C1"/>
    <w:rsid w:val="00F91678"/>
    <w:rsid w:val="00FB00DC"/>
    <w:rsid w:val="00FB3411"/>
    <w:rsid w:val="00FC1018"/>
    <w:rsid w:val="00FE1992"/>
    <w:rsid w:val="00FF18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27C6F"/>
  <w15:chartTrackingRefBased/>
  <w15:docId w15:val="{86E38CFD-E49F-4D40-A362-BC489D6D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6500B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6500B6"/>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6500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500B6"/>
    <w:rPr>
      <w:b/>
      <w:bCs/>
    </w:rPr>
  </w:style>
  <w:style w:type="character" w:customStyle="1" w:styleId="fadeinm1hgl8">
    <w:name w:val="_fadein_m1hgl_8"/>
    <w:basedOn w:val="Fontepargpadro"/>
    <w:rsid w:val="006500B6"/>
  </w:style>
  <w:style w:type="paragraph" w:styleId="Cabealho">
    <w:name w:val="header"/>
    <w:basedOn w:val="Normal"/>
    <w:link w:val="CabealhoChar"/>
    <w:unhideWhenUsed/>
    <w:rsid w:val="008920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20B6"/>
  </w:style>
  <w:style w:type="paragraph" w:styleId="Rodap">
    <w:name w:val="footer"/>
    <w:basedOn w:val="Normal"/>
    <w:link w:val="RodapChar"/>
    <w:uiPriority w:val="99"/>
    <w:unhideWhenUsed/>
    <w:rsid w:val="008920B6"/>
    <w:pPr>
      <w:tabs>
        <w:tab w:val="center" w:pos="4252"/>
        <w:tab w:val="right" w:pos="8504"/>
      </w:tabs>
      <w:spacing w:after="0" w:line="240" w:lineRule="auto"/>
    </w:pPr>
  </w:style>
  <w:style w:type="character" w:customStyle="1" w:styleId="RodapChar">
    <w:name w:val="Rodapé Char"/>
    <w:basedOn w:val="Fontepargpadro"/>
    <w:link w:val="Rodap"/>
    <w:uiPriority w:val="99"/>
    <w:rsid w:val="008920B6"/>
  </w:style>
  <w:style w:type="character" w:styleId="Hyperlink">
    <w:name w:val="Hyperlink"/>
    <w:basedOn w:val="Fontepargpadro"/>
    <w:uiPriority w:val="99"/>
    <w:unhideWhenUsed/>
    <w:rsid w:val="007C13C8"/>
    <w:rPr>
      <w:color w:val="0563C1" w:themeColor="hyperlink"/>
      <w:u w:val="single"/>
    </w:rPr>
  </w:style>
  <w:style w:type="character" w:customStyle="1" w:styleId="MenoPendente1">
    <w:name w:val="Menção Pendente1"/>
    <w:basedOn w:val="Fontepargpadro"/>
    <w:uiPriority w:val="99"/>
    <w:semiHidden/>
    <w:unhideWhenUsed/>
    <w:rsid w:val="007C13C8"/>
    <w:rPr>
      <w:color w:val="605E5C"/>
      <w:shd w:val="clear" w:color="auto" w:fill="E1DFDD"/>
    </w:rPr>
  </w:style>
  <w:style w:type="paragraph" w:styleId="PargrafodaLista">
    <w:name w:val="List Paragraph"/>
    <w:basedOn w:val="Normal"/>
    <w:uiPriority w:val="34"/>
    <w:qFormat/>
    <w:rsid w:val="00704E17"/>
    <w:pPr>
      <w:ind w:left="720"/>
      <w:contextualSpacing/>
    </w:pPr>
  </w:style>
  <w:style w:type="table" w:styleId="Tabelacomgrade">
    <w:name w:val="Table Grid"/>
    <w:basedOn w:val="Tabelanormal"/>
    <w:uiPriority w:val="39"/>
    <w:rsid w:val="00EA3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6507">
      <w:bodyDiv w:val="1"/>
      <w:marLeft w:val="0"/>
      <w:marRight w:val="0"/>
      <w:marTop w:val="0"/>
      <w:marBottom w:val="0"/>
      <w:divBdr>
        <w:top w:val="none" w:sz="0" w:space="0" w:color="auto"/>
        <w:left w:val="none" w:sz="0" w:space="0" w:color="auto"/>
        <w:bottom w:val="none" w:sz="0" w:space="0" w:color="auto"/>
        <w:right w:val="none" w:sz="0" w:space="0" w:color="auto"/>
      </w:divBdr>
    </w:div>
    <w:div w:id="85880739">
      <w:bodyDiv w:val="1"/>
      <w:marLeft w:val="0"/>
      <w:marRight w:val="0"/>
      <w:marTop w:val="0"/>
      <w:marBottom w:val="0"/>
      <w:divBdr>
        <w:top w:val="none" w:sz="0" w:space="0" w:color="auto"/>
        <w:left w:val="none" w:sz="0" w:space="0" w:color="auto"/>
        <w:bottom w:val="none" w:sz="0" w:space="0" w:color="auto"/>
        <w:right w:val="none" w:sz="0" w:space="0" w:color="auto"/>
      </w:divBdr>
    </w:div>
    <w:div w:id="110714175">
      <w:bodyDiv w:val="1"/>
      <w:marLeft w:val="0"/>
      <w:marRight w:val="0"/>
      <w:marTop w:val="0"/>
      <w:marBottom w:val="0"/>
      <w:divBdr>
        <w:top w:val="none" w:sz="0" w:space="0" w:color="auto"/>
        <w:left w:val="none" w:sz="0" w:space="0" w:color="auto"/>
        <w:bottom w:val="none" w:sz="0" w:space="0" w:color="auto"/>
        <w:right w:val="none" w:sz="0" w:space="0" w:color="auto"/>
      </w:divBdr>
    </w:div>
    <w:div w:id="116684545">
      <w:bodyDiv w:val="1"/>
      <w:marLeft w:val="0"/>
      <w:marRight w:val="0"/>
      <w:marTop w:val="0"/>
      <w:marBottom w:val="0"/>
      <w:divBdr>
        <w:top w:val="none" w:sz="0" w:space="0" w:color="auto"/>
        <w:left w:val="none" w:sz="0" w:space="0" w:color="auto"/>
        <w:bottom w:val="none" w:sz="0" w:space="0" w:color="auto"/>
        <w:right w:val="none" w:sz="0" w:space="0" w:color="auto"/>
      </w:divBdr>
    </w:div>
    <w:div w:id="291405669">
      <w:bodyDiv w:val="1"/>
      <w:marLeft w:val="0"/>
      <w:marRight w:val="0"/>
      <w:marTop w:val="0"/>
      <w:marBottom w:val="0"/>
      <w:divBdr>
        <w:top w:val="none" w:sz="0" w:space="0" w:color="auto"/>
        <w:left w:val="none" w:sz="0" w:space="0" w:color="auto"/>
        <w:bottom w:val="none" w:sz="0" w:space="0" w:color="auto"/>
        <w:right w:val="none" w:sz="0" w:space="0" w:color="auto"/>
      </w:divBdr>
    </w:div>
    <w:div w:id="299924430">
      <w:bodyDiv w:val="1"/>
      <w:marLeft w:val="0"/>
      <w:marRight w:val="0"/>
      <w:marTop w:val="0"/>
      <w:marBottom w:val="0"/>
      <w:divBdr>
        <w:top w:val="none" w:sz="0" w:space="0" w:color="auto"/>
        <w:left w:val="none" w:sz="0" w:space="0" w:color="auto"/>
        <w:bottom w:val="none" w:sz="0" w:space="0" w:color="auto"/>
        <w:right w:val="none" w:sz="0" w:space="0" w:color="auto"/>
      </w:divBdr>
    </w:div>
    <w:div w:id="473304212">
      <w:bodyDiv w:val="1"/>
      <w:marLeft w:val="0"/>
      <w:marRight w:val="0"/>
      <w:marTop w:val="0"/>
      <w:marBottom w:val="0"/>
      <w:divBdr>
        <w:top w:val="none" w:sz="0" w:space="0" w:color="auto"/>
        <w:left w:val="none" w:sz="0" w:space="0" w:color="auto"/>
        <w:bottom w:val="none" w:sz="0" w:space="0" w:color="auto"/>
        <w:right w:val="none" w:sz="0" w:space="0" w:color="auto"/>
      </w:divBdr>
    </w:div>
    <w:div w:id="519197810">
      <w:bodyDiv w:val="1"/>
      <w:marLeft w:val="0"/>
      <w:marRight w:val="0"/>
      <w:marTop w:val="0"/>
      <w:marBottom w:val="0"/>
      <w:divBdr>
        <w:top w:val="none" w:sz="0" w:space="0" w:color="auto"/>
        <w:left w:val="none" w:sz="0" w:space="0" w:color="auto"/>
        <w:bottom w:val="none" w:sz="0" w:space="0" w:color="auto"/>
        <w:right w:val="none" w:sz="0" w:space="0" w:color="auto"/>
      </w:divBdr>
    </w:div>
    <w:div w:id="556863994">
      <w:bodyDiv w:val="1"/>
      <w:marLeft w:val="0"/>
      <w:marRight w:val="0"/>
      <w:marTop w:val="0"/>
      <w:marBottom w:val="0"/>
      <w:divBdr>
        <w:top w:val="none" w:sz="0" w:space="0" w:color="auto"/>
        <w:left w:val="none" w:sz="0" w:space="0" w:color="auto"/>
        <w:bottom w:val="none" w:sz="0" w:space="0" w:color="auto"/>
        <w:right w:val="none" w:sz="0" w:space="0" w:color="auto"/>
      </w:divBdr>
    </w:div>
    <w:div w:id="638997550">
      <w:bodyDiv w:val="1"/>
      <w:marLeft w:val="0"/>
      <w:marRight w:val="0"/>
      <w:marTop w:val="0"/>
      <w:marBottom w:val="0"/>
      <w:divBdr>
        <w:top w:val="none" w:sz="0" w:space="0" w:color="auto"/>
        <w:left w:val="none" w:sz="0" w:space="0" w:color="auto"/>
        <w:bottom w:val="none" w:sz="0" w:space="0" w:color="auto"/>
        <w:right w:val="none" w:sz="0" w:space="0" w:color="auto"/>
      </w:divBdr>
    </w:div>
    <w:div w:id="666901808">
      <w:bodyDiv w:val="1"/>
      <w:marLeft w:val="0"/>
      <w:marRight w:val="0"/>
      <w:marTop w:val="0"/>
      <w:marBottom w:val="0"/>
      <w:divBdr>
        <w:top w:val="none" w:sz="0" w:space="0" w:color="auto"/>
        <w:left w:val="none" w:sz="0" w:space="0" w:color="auto"/>
        <w:bottom w:val="none" w:sz="0" w:space="0" w:color="auto"/>
        <w:right w:val="none" w:sz="0" w:space="0" w:color="auto"/>
      </w:divBdr>
    </w:div>
    <w:div w:id="725839386">
      <w:bodyDiv w:val="1"/>
      <w:marLeft w:val="0"/>
      <w:marRight w:val="0"/>
      <w:marTop w:val="0"/>
      <w:marBottom w:val="0"/>
      <w:divBdr>
        <w:top w:val="none" w:sz="0" w:space="0" w:color="auto"/>
        <w:left w:val="none" w:sz="0" w:space="0" w:color="auto"/>
        <w:bottom w:val="none" w:sz="0" w:space="0" w:color="auto"/>
        <w:right w:val="none" w:sz="0" w:space="0" w:color="auto"/>
      </w:divBdr>
    </w:div>
    <w:div w:id="726539314">
      <w:bodyDiv w:val="1"/>
      <w:marLeft w:val="0"/>
      <w:marRight w:val="0"/>
      <w:marTop w:val="0"/>
      <w:marBottom w:val="0"/>
      <w:divBdr>
        <w:top w:val="none" w:sz="0" w:space="0" w:color="auto"/>
        <w:left w:val="none" w:sz="0" w:space="0" w:color="auto"/>
        <w:bottom w:val="none" w:sz="0" w:space="0" w:color="auto"/>
        <w:right w:val="none" w:sz="0" w:space="0" w:color="auto"/>
      </w:divBdr>
    </w:div>
    <w:div w:id="737435301">
      <w:bodyDiv w:val="1"/>
      <w:marLeft w:val="0"/>
      <w:marRight w:val="0"/>
      <w:marTop w:val="0"/>
      <w:marBottom w:val="0"/>
      <w:divBdr>
        <w:top w:val="none" w:sz="0" w:space="0" w:color="auto"/>
        <w:left w:val="none" w:sz="0" w:space="0" w:color="auto"/>
        <w:bottom w:val="none" w:sz="0" w:space="0" w:color="auto"/>
        <w:right w:val="none" w:sz="0" w:space="0" w:color="auto"/>
      </w:divBdr>
    </w:div>
    <w:div w:id="773940981">
      <w:bodyDiv w:val="1"/>
      <w:marLeft w:val="0"/>
      <w:marRight w:val="0"/>
      <w:marTop w:val="0"/>
      <w:marBottom w:val="0"/>
      <w:divBdr>
        <w:top w:val="none" w:sz="0" w:space="0" w:color="auto"/>
        <w:left w:val="none" w:sz="0" w:space="0" w:color="auto"/>
        <w:bottom w:val="none" w:sz="0" w:space="0" w:color="auto"/>
        <w:right w:val="none" w:sz="0" w:space="0" w:color="auto"/>
      </w:divBdr>
    </w:div>
    <w:div w:id="885528927">
      <w:bodyDiv w:val="1"/>
      <w:marLeft w:val="0"/>
      <w:marRight w:val="0"/>
      <w:marTop w:val="0"/>
      <w:marBottom w:val="0"/>
      <w:divBdr>
        <w:top w:val="none" w:sz="0" w:space="0" w:color="auto"/>
        <w:left w:val="none" w:sz="0" w:space="0" w:color="auto"/>
        <w:bottom w:val="none" w:sz="0" w:space="0" w:color="auto"/>
        <w:right w:val="none" w:sz="0" w:space="0" w:color="auto"/>
      </w:divBdr>
    </w:div>
    <w:div w:id="969280977">
      <w:bodyDiv w:val="1"/>
      <w:marLeft w:val="0"/>
      <w:marRight w:val="0"/>
      <w:marTop w:val="0"/>
      <w:marBottom w:val="0"/>
      <w:divBdr>
        <w:top w:val="none" w:sz="0" w:space="0" w:color="auto"/>
        <w:left w:val="none" w:sz="0" w:space="0" w:color="auto"/>
        <w:bottom w:val="none" w:sz="0" w:space="0" w:color="auto"/>
        <w:right w:val="none" w:sz="0" w:space="0" w:color="auto"/>
      </w:divBdr>
    </w:div>
    <w:div w:id="1018963601">
      <w:bodyDiv w:val="1"/>
      <w:marLeft w:val="0"/>
      <w:marRight w:val="0"/>
      <w:marTop w:val="0"/>
      <w:marBottom w:val="0"/>
      <w:divBdr>
        <w:top w:val="none" w:sz="0" w:space="0" w:color="auto"/>
        <w:left w:val="none" w:sz="0" w:space="0" w:color="auto"/>
        <w:bottom w:val="none" w:sz="0" w:space="0" w:color="auto"/>
        <w:right w:val="none" w:sz="0" w:space="0" w:color="auto"/>
      </w:divBdr>
    </w:div>
    <w:div w:id="1026448247">
      <w:bodyDiv w:val="1"/>
      <w:marLeft w:val="0"/>
      <w:marRight w:val="0"/>
      <w:marTop w:val="0"/>
      <w:marBottom w:val="0"/>
      <w:divBdr>
        <w:top w:val="none" w:sz="0" w:space="0" w:color="auto"/>
        <w:left w:val="none" w:sz="0" w:space="0" w:color="auto"/>
        <w:bottom w:val="none" w:sz="0" w:space="0" w:color="auto"/>
        <w:right w:val="none" w:sz="0" w:space="0" w:color="auto"/>
      </w:divBdr>
    </w:div>
    <w:div w:id="1106850401">
      <w:bodyDiv w:val="1"/>
      <w:marLeft w:val="0"/>
      <w:marRight w:val="0"/>
      <w:marTop w:val="0"/>
      <w:marBottom w:val="0"/>
      <w:divBdr>
        <w:top w:val="none" w:sz="0" w:space="0" w:color="auto"/>
        <w:left w:val="none" w:sz="0" w:space="0" w:color="auto"/>
        <w:bottom w:val="none" w:sz="0" w:space="0" w:color="auto"/>
        <w:right w:val="none" w:sz="0" w:space="0" w:color="auto"/>
      </w:divBdr>
    </w:div>
    <w:div w:id="1145974406">
      <w:bodyDiv w:val="1"/>
      <w:marLeft w:val="0"/>
      <w:marRight w:val="0"/>
      <w:marTop w:val="0"/>
      <w:marBottom w:val="0"/>
      <w:divBdr>
        <w:top w:val="none" w:sz="0" w:space="0" w:color="auto"/>
        <w:left w:val="none" w:sz="0" w:space="0" w:color="auto"/>
        <w:bottom w:val="none" w:sz="0" w:space="0" w:color="auto"/>
        <w:right w:val="none" w:sz="0" w:space="0" w:color="auto"/>
      </w:divBdr>
    </w:div>
    <w:div w:id="1222978462">
      <w:bodyDiv w:val="1"/>
      <w:marLeft w:val="0"/>
      <w:marRight w:val="0"/>
      <w:marTop w:val="0"/>
      <w:marBottom w:val="0"/>
      <w:divBdr>
        <w:top w:val="none" w:sz="0" w:space="0" w:color="auto"/>
        <w:left w:val="none" w:sz="0" w:space="0" w:color="auto"/>
        <w:bottom w:val="none" w:sz="0" w:space="0" w:color="auto"/>
        <w:right w:val="none" w:sz="0" w:space="0" w:color="auto"/>
      </w:divBdr>
    </w:div>
    <w:div w:id="1308975959">
      <w:bodyDiv w:val="1"/>
      <w:marLeft w:val="0"/>
      <w:marRight w:val="0"/>
      <w:marTop w:val="0"/>
      <w:marBottom w:val="0"/>
      <w:divBdr>
        <w:top w:val="none" w:sz="0" w:space="0" w:color="auto"/>
        <w:left w:val="none" w:sz="0" w:space="0" w:color="auto"/>
        <w:bottom w:val="none" w:sz="0" w:space="0" w:color="auto"/>
        <w:right w:val="none" w:sz="0" w:space="0" w:color="auto"/>
      </w:divBdr>
    </w:div>
    <w:div w:id="1342967868">
      <w:bodyDiv w:val="1"/>
      <w:marLeft w:val="0"/>
      <w:marRight w:val="0"/>
      <w:marTop w:val="0"/>
      <w:marBottom w:val="0"/>
      <w:divBdr>
        <w:top w:val="none" w:sz="0" w:space="0" w:color="auto"/>
        <w:left w:val="none" w:sz="0" w:space="0" w:color="auto"/>
        <w:bottom w:val="none" w:sz="0" w:space="0" w:color="auto"/>
        <w:right w:val="none" w:sz="0" w:space="0" w:color="auto"/>
      </w:divBdr>
    </w:div>
    <w:div w:id="1373531529">
      <w:bodyDiv w:val="1"/>
      <w:marLeft w:val="0"/>
      <w:marRight w:val="0"/>
      <w:marTop w:val="0"/>
      <w:marBottom w:val="0"/>
      <w:divBdr>
        <w:top w:val="none" w:sz="0" w:space="0" w:color="auto"/>
        <w:left w:val="none" w:sz="0" w:space="0" w:color="auto"/>
        <w:bottom w:val="none" w:sz="0" w:space="0" w:color="auto"/>
        <w:right w:val="none" w:sz="0" w:space="0" w:color="auto"/>
      </w:divBdr>
    </w:div>
    <w:div w:id="1438673708">
      <w:bodyDiv w:val="1"/>
      <w:marLeft w:val="0"/>
      <w:marRight w:val="0"/>
      <w:marTop w:val="0"/>
      <w:marBottom w:val="0"/>
      <w:divBdr>
        <w:top w:val="none" w:sz="0" w:space="0" w:color="auto"/>
        <w:left w:val="none" w:sz="0" w:space="0" w:color="auto"/>
        <w:bottom w:val="none" w:sz="0" w:space="0" w:color="auto"/>
        <w:right w:val="none" w:sz="0" w:space="0" w:color="auto"/>
      </w:divBdr>
    </w:div>
    <w:div w:id="1654211963">
      <w:bodyDiv w:val="1"/>
      <w:marLeft w:val="0"/>
      <w:marRight w:val="0"/>
      <w:marTop w:val="0"/>
      <w:marBottom w:val="0"/>
      <w:divBdr>
        <w:top w:val="none" w:sz="0" w:space="0" w:color="auto"/>
        <w:left w:val="none" w:sz="0" w:space="0" w:color="auto"/>
        <w:bottom w:val="none" w:sz="0" w:space="0" w:color="auto"/>
        <w:right w:val="none" w:sz="0" w:space="0" w:color="auto"/>
      </w:divBdr>
    </w:div>
    <w:div w:id="1673755334">
      <w:bodyDiv w:val="1"/>
      <w:marLeft w:val="0"/>
      <w:marRight w:val="0"/>
      <w:marTop w:val="0"/>
      <w:marBottom w:val="0"/>
      <w:divBdr>
        <w:top w:val="none" w:sz="0" w:space="0" w:color="auto"/>
        <w:left w:val="none" w:sz="0" w:space="0" w:color="auto"/>
        <w:bottom w:val="none" w:sz="0" w:space="0" w:color="auto"/>
        <w:right w:val="none" w:sz="0" w:space="0" w:color="auto"/>
      </w:divBdr>
    </w:div>
    <w:div w:id="1720204590">
      <w:bodyDiv w:val="1"/>
      <w:marLeft w:val="0"/>
      <w:marRight w:val="0"/>
      <w:marTop w:val="0"/>
      <w:marBottom w:val="0"/>
      <w:divBdr>
        <w:top w:val="none" w:sz="0" w:space="0" w:color="auto"/>
        <w:left w:val="none" w:sz="0" w:space="0" w:color="auto"/>
        <w:bottom w:val="none" w:sz="0" w:space="0" w:color="auto"/>
        <w:right w:val="none" w:sz="0" w:space="0" w:color="auto"/>
      </w:divBdr>
    </w:div>
    <w:div w:id="1745836181">
      <w:bodyDiv w:val="1"/>
      <w:marLeft w:val="0"/>
      <w:marRight w:val="0"/>
      <w:marTop w:val="0"/>
      <w:marBottom w:val="0"/>
      <w:divBdr>
        <w:top w:val="none" w:sz="0" w:space="0" w:color="auto"/>
        <w:left w:val="none" w:sz="0" w:space="0" w:color="auto"/>
        <w:bottom w:val="none" w:sz="0" w:space="0" w:color="auto"/>
        <w:right w:val="none" w:sz="0" w:space="0" w:color="auto"/>
      </w:divBdr>
    </w:div>
    <w:div w:id="1959335817">
      <w:bodyDiv w:val="1"/>
      <w:marLeft w:val="0"/>
      <w:marRight w:val="0"/>
      <w:marTop w:val="0"/>
      <w:marBottom w:val="0"/>
      <w:divBdr>
        <w:top w:val="none" w:sz="0" w:space="0" w:color="auto"/>
        <w:left w:val="none" w:sz="0" w:space="0" w:color="auto"/>
        <w:bottom w:val="none" w:sz="0" w:space="0" w:color="auto"/>
        <w:right w:val="none" w:sz="0" w:space="0" w:color="auto"/>
      </w:divBdr>
    </w:div>
    <w:div w:id="1968388629">
      <w:bodyDiv w:val="1"/>
      <w:marLeft w:val="0"/>
      <w:marRight w:val="0"/>
      <w:marTop w:val="0"/>
      <w:marBottom w:val="0"/>
      <w:divBdr>
        <w:top w:val="none" w:sz="0" w:space="0" w:color="auto"/>
        <w:left w:val="none" w:sz="0" w:space="0" w:color="auto"/>
        <w:bottom w:val="none" w:sz="0" w:space="0" w:color="auto"/>
        <w:right w:val="none" w:sz="0" w:space="0" w:color="auto"/>
      </w:divBdr>
    </w:div>
    <w:div w:id="2056081242">
      <w:bodyDiv w:val="1"/>
      <w:marLeft w:val="0"/>
      <w:marRight w:val="0"/>
      <w:marTop w:val="0"/>
      <w:marBottom w:val="0"/>
      <w:divBdr>
        <w:top w:val="none" w:sz="0" w:space="0" w:color="auto"/>
        <w:left w:val="none" w:sz="0" w:space="0" w:color="auto"/>
        <w:bottom w:val="none" w:sz="0" w:space="0" w:color="auto"/>
        <w:right w:val="none" w:sz="0" w:space="0" w:color="auto"/>
      </w:divBdr>
    </w:div>
    <w:div w:id="209284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5</Pages>
  <Words>1969</Words>
  <Characters>10638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Tito Ribeiro Trindade</dc:creator>
  <cp:keywords/>
  <dc:description/>
  <cp:lastModifiedBy>Roger Tito Ribeiro Trindade</cp:lastModifiedBy>
  <cp:revision>99</cp:revision>
  <dcterms:created xsi:type="dcterms:W3CDTF">2025-05-22T21:47:00Z</dcterms:created>
  <dcterms:modified xsi:type="dcterms:W3CDTF">2026-04-13T20:54:00Z</dcterms:modified>
</cp:coreProperties>
</file>